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77F93" w14:textId="77777777" w:rsidR="00417FAA" w:rsidRPr="00417FAA" w:rsidRDefault="00417FAA" w:rsidP="00417FAA">
      <w:r w:rsidRPr="00417FAA">
        <w:rPr>
          <w:b/>
          <w:bCs/>
        </w:rPr>
        <w:t>The Command To Withdraw</w:t>
      </w:r>
    </w:p>
    <w:p w14:paraId="52E5E78B" w14:textId="77777777" w:rsidR="00417FAA" w:rsidRPr="00417FAA" w:rsidRDefault="00417FAA" w:rsidP="00417FAA">
      <w:r w:rsidRPr="00417FAA">
        <w:rPr>
          <w:b/>
          <w:bCs/>
        </w:rPr>
        <w:t>Introduction</w:t>
      </w:r>
      <w:r w:rsidRPr="00417FAA">
        <w:br/>
        <w:t>Christ calls His people to walk faithfully in every command. Our lesson text, 2 Thessalonians 3:6–15, closes Paul’s letter with a sober charge: brethren must withdraw from disorderly walking and admonish the erring toward repentance, so the church may remain at peace under the Lord of peace.</w:t>
      </w:r>
    </w:p>
    <w:p w14:paraId="58F0A1BA" w14:textId="77777777" w:rsidR="00417FAA" w:rsidRPr="00417FAA" w:rsidRDefault="00417FAA" w:rsidP="00417FAA">
      <w:r w:rsidRPr="00417FAA">
        <w:rPr>
          <w:b/>
          <w:bCs/>
        </w:rPr>
        <w:t>The Command With Divine Authority</w:t>
      </w:r>
      <w:r w:rsidRPr="00417FAA">
        <w:br/>
        <w:t>Paul speaks “in the name of our Lord Jesus Christ” and issues a clear command to the church at Thessalonica: “withdraw from every brother who walks disorderly and not according to the tradition which he received from us” (2 Thessalonians 3:6). This carries the Lord’s authority. Obedience to Christ includes obedience to this instruction. The command is simple in form and serious in consequence because it springs from the Lord’s own will for His people.</w:t>
      </w:r>
    </w:p>
    <w:p w14:paraId="22793B6F" w14:textId="77777777" w:rsidR="00417FAA" w:rsidRPr="00417FAA" w:rsidRDefault="00417FAA" w:rsidP="00417FAA">
      <w:r w:rsidRPr="00417FAA">
        <w:rPr>
          <w:b/>
          <w:bCs/>
        </w:rPr>
        <w:t>The Meaning of Withdraw</w:t>
      </w:r>
      <w:r w:rsidRPr="00417FAA">
        <w:br/>
        <w:t>The Spirit’s term conveys avoiding, keeping away, and shunning. The goal is to make clear that the congregation does not approve the conduct. This action must proceed with humility, love, and reverence for God’s word. The purpose is redemptive: to awaken the conscience, to guard the flock, and to honor Christ’s pattern of holiness in His church (2 Thessalonians 3:14–15).</w:t>
      </w:r>
    </w:p>
    <w:p w14:paraId="1FE9C327" w14:textId="77777777" w:rsidR="00417FAA" w:rsidRPr="00417FAA" w:rsidRDefault="00417FAA" w:rsidP="00417FAA">
      <w:r w:rsidRPr="00417FAA">
        <w:rPr>
          <w:b/>
          <w:bCs/>
        </w:rPr>
        <w:t>The Conduct That Requires Action</w:t>
      </w:r>
      <w:r w:rsidRPr="00417FAA">
        <w:br/>
        <w:t>The present-tense “walks disorderly” describes a settled pattern. The brother refuses the apostolic tradition—teaching handed down by Christ through His apostles. In Thessalonica a specific disorder had emerged: idleness and busybodiness fueled by false expectations about the timing of the Lord’s return (2 Thessalonians 3:10–12). The principle reaches any habitual refusal of New Testament instruction. When a Christian embraces a course that defies the word and persists after admonition, the command applies.</w:t>
      </w:r>
    </w:p>
    <w:p w14:paraId="65F080FD" w14:textId="77777777" w:rsidR="00417FAA" w:rsidRPr="00417FAA" w:rsidRDefault="00417FAA" w:rsidP="00417FAA">
      <w:r w:rsidRPr="00417FAA">
        <w:rPr>
          <w:b/>
          <w:bCs/>
        </w:rPr>
        <w:t>Paul’s Example of Work and Responsibility</w:t>
      </w:r>
      <w:r w:rsidRPr="00417FAA">
        <w:br/>
        <w:t>Paul reminds them of his own conduct: he labored “night and day” to avoid being a burden and to model diligence (2 Thessalonians 3:7–9). In Ephesus his hands supplied his needs and those with him; he urged helping the weak and remembered the Lord’s promise, “It is more blessed to give than to receive” (Acts 20:34–35). Work, when we are able, is a Christian duty tied to providing for one’s own household (1 Timothy 5:8) and to doing good without weariness (Galatians 6:9). Disorderly idleness abandons these duties and spreads harm.</w:t>
      </w:r>
    </w:p>
    <w:p w14:paraId="5691513C" w14:textId="77777777" w:rsidR="00417FAA" w:rsidRPr="00417FAA" w:rsidRDefault="00417FAA" w:rsidP="00417FAA">
      <w:r w:rsidRPr="00417FAA">
        <w:rPr>
          <w:b/>
          <w:bCs/>
        </w:rPr>
        <w:t>The Process and Its Purpose</w:t>
      </w:r>
      <w:r w:rsidRPr="00417FAA">
        <w:br/>
        <w:t>Paul commands, “If anyone will not work, neither shall he eat” and instructs such brethren to “work in quietness and eat their own bread” (2 Thessalonians 3:10–12). The congregation is told: note the person, do not keep company with him, and aim for godly shame that leads to repentance (2 Thessalonians 3:14). Even then, he remains a brother and must be admonished with earnest love (2 Thessalonians 3:15). Discipline seeks peace and restoration under “the Lord of peace” (2 Thessalonians 3:16). God’s discipline is an expression of love that yields holiness and life (Hebrews 12:5–11). Obedience to all Christ’s commands testifies that we love Him (John 14:15).</w:t>
      </w:r>
    </w:p>
    <w:p w14:paraId="1FE65725" w14:textId="77777777" w:rsidR="00417FAA" w:rsidRPr="00417FAA" w:rsidRDefault="00417FAA" w:rsidP="00417FAA">
      <w:r w:rsidRPr="00417FAA">
        <w:rPr>
          <w:b/>
          <w:bCs/>
        </w:rPr>
        <w:t>The Church’s Peace and the Lord’s Grace</w:t>
      </w:r>
      <w:r w:rsidRPr="00417FAA">
        <w:br/>
        <w:t>When disciples walk orderly, peace flourishes. When disorder persists, confusion spreads. Paul closes with the grace and presence of Christ (2 Thessalonians 3:16–18). Grace empowers obedience, strengthens discipline carried out in love, and restores the penitent.</w:t>
      </w:r>
    </w:p>
    <w:p w14:paraId="62A9F2F1" w14:textId="77777777" w:rsidR="00417FAA" w:rsidRPr="00417FAA" w:rsidRDefault="00417FAA" w:rsidP="00417FAA">
      <w:r w:rsidRPr="00417FAA">
        <w:rPr>
          <w:b/>
          <w:bCs/>
        </w:rPr>
        <w:t>[The Command To Withdraw] Sermon Outline:</w:t>
      </w:r>
    </w:p>
    <w:p w14:paraId="2CD9F2D9" w14:textId="77777777" w:rsidR="00417FAA" w:rsidRPr="00417FAA" w:rsidRDefault="00417FAA" w:rsidP="00417FAA">
      <w:pPr>
        <w:numPr>
          <w:ilvl w:val="0"/>
          <w:numId w:val="1"/>
        </w:numPr>
      </w:pPr>
      <w:r w:rsidRPr="00417FAA">
        <w:rPr>
          <w:b/>
          <w:bCs/>
        </w:rPr>
        <w:t>Text:</w:t>
      </w:r>
      <w:r w:rsidRPr="00417FAA">
        <w:t xml:space="preserve"> 2 Thessalonians 3:6–15</w:t>
      </w:r>
    </w:p>
    <w:p w14:paraId="40464CDE" w14:textId="77777777" w:rsidR="00417FAA" w:rsidRPr="00417FAA" w:rsidRDefault="00417FAA" w:rsidP="00417FAA">
      <w:pPr>
        <w:numPr>
          <w:ilvl w:val="0"/>
          <w:numId w:val="1"/>
        </w:numPr>
      </w:pPr>
      <w:r w:rsidRPr="00417FAA">
        <w:rPr>
          <w:b/>
          <w:bCs/>
        </w:rPr>
        <w:t>I. The Command’s Authority</w:t>
      </w:r>
      <w:r w:rsidRPr="00417FAA">
        <w:t xml:space="preserve"> (2 Thessalonians 3:6)</w:t>
      </w:r>
    </w:p>
    <w:p w14:paraId="63FFB8E9" w14:textId="77777777" w:rsidR="00417FAA" w:rsidRPr="00417FAA" w:rsidRDefault="00417FAA" w:rsidP="00417FAA">
      <w:pPr>
        <w:numPr>
          <w:ilvl w:val="1"/>
          <w:numId w:val="1"/>
        </w:numPr>
      </w:pPr>
      <w:r w:rsidRPr="00417FAA">
        <w:t>Issued “in the name of our Lord Jesus Christ”</w:t>
      </w:r>
    </w:p>
    <w:p w14:paraId="6465C1CC" w14:textId="77777777" w:rsidR="00417FAA" w:rsidRPr="00417FAA" w:rsidRDefault="00417FAA" w:rsidP="00417FAA">
      <w:pPr>
        <w:numPr>
          <w:ilvl w:val="1"/>
          <w:numId w:val="1"/>
        </w:numPr>
      </w:pPr>
      <w:r w:rsidRPr="00417FAA">
        <w:t>Binding upon congregations that honor Christ</w:t>
      </w:r>
    </w:p>
    <w:p w14:paraId="2EC89251" w14:textId="77777777" w:rsidR="00417FAA" w:rsidRPr="00417FAA" w:rsidRDefault="00417FAA" w:rsidP="00417FAA">
      <w:pPr>
        <w:numPr>
          <w:ilvl w:val="0"/>
          <w:numId w:val="1"/>
        </w:numPr>
      </w:pPr>
      <w:r w:rsidRPr="00417FAA">
        <w:rPr>
          <w:b/>
          <w:bCs/>
        </w:rPr>
        <w:t>II. The Meaning and Aim of Withdrawal</w:t>
      </w:r>
      <w:r w:rsidRPr="00417FAA">
        <w:t xml:space="preserve"> (2 Thessalonians 3:6, 14–15)</w:t>
      </w:r>
    </w:p>
    <w:p w14:paraId="5FA1F3C8" w14:textId="77777777" w:rsidR="00417FAA" w:rsidRPr="00417FAA" w:rsidRDefault="00417FAA" w:rsidP="00417FAA">
      <w:pPr>
        <w:numPr>
          <w:ilvl w:val="1"/>
          <w:numId w:val="1"/>
        </w:numPr>
      </w:pPr>
      <w:r w:rsidRPr="00417FAA">
        <w:t>Avoiding fellowship signals the church’s stance</w:t>
      </w:r>
    </w:p>
    <w:p w14:paraId="63122EFF" w14:textId="77777777" w:rsidR="00417FAA" w:rsidRPr="00417FAA" w:rsidRDefault="00417FAA" w:rsidP="00417FAA">
      <w:pPr>
        <w:numPr>
          <w:ilvl w:val="1"/>
          <w:numId w:val="1"/>
        </w:numPr>
      </w:pPr>
      <w:r w:rsidRPr="00417FAA">
        <w:t>Aim: godly shame, repentance, restoration</w:t>
      </w:r>
    </w:p>
    <w:p w14:paraId="4BA1E9B1" w14:textId="77777777" w:rsidR="00417FAA" w:rsidRPr="00417FAA" w:rsidRDefault="00417FAA" w:rsidP="00417FAA">
      <w:pPr>
        <w:numPr>
          <w:ilvl w:val="0"/>
          <w:numId w:val="1"/>
        </w:numPr>
      </w:pPr>
      <w:r w:rsidRPr="00417FAA">
        <w:rPr>
          <w:b/>
          <w:bCs/>
        </w:rPr>
        <w:t>III. The Disorder Identified</w:t>
      </w:r>
      <w:r w:rsidRPr="00417FAA">
        <w:t xml:space="preserve"> (2 Thessalonians 3:7–12)</w:t>
      </w:r>
    </w:p>
    <w:p w14:paraId="1D8F0B36" w14:textId="77777777" w:rsidR="00417FAA" w:rsidRPr="00417FAA" w:rsidRDefault="00417FAA" w:rsidP="00417FAA">
      <w:pPr>
        <w:numPr>
          <w:ilvl w:val="1"/>
          <w:numId w:val="1"/>
        </w:numPr>
      </w:pPr>
      <w:r w:rsidRPr="00417FAA">
        <w:t>Idleness and busybodiness as examples</w:t>
      </w:r>
    </w:p>
    <w:p w14:paraId="13ADDD47" w14:textId="77777777" w:rsidR="00417FAA" w:rsidRPr="00417FAA" w:rsidRDefault="00417FAA" w:rsidP="00417FAA">
      <w:pPr>
        <w:numPr>
          <w:ilvl w:val="1"/>
          <w:numId w:val="1"/>
        </w:numPr>
      </w:pPr>
      <w:r w:rsidRPr="00417FAA">
        <w:t>General principle: any settled refusal of apostolic teaching</w:t>
      </w:r>
    </w:p>
    <w:p w14:paraId="100EAB49" w14:textId="77777777" w:rsidR="00417FAA" w:rsidRPr="00417FAA" w:rsidRDefault="00417FAA" w:rsidP="00417FAA">
      <w:pPr>
        <w:numPr>
          <w:ilvl w:val="0"/>
          <w:numId w:val="1"/>
        </w:numPr>
      </w:pPr>
      <w:r w:rsidRPr="00417FAA">
        <w:rPr>
          <w:b/>
          <w:bCs/>
        </w:rPr>
        <w:t>IV. Paul’s Model of Labor</w:t>
      </w:r>
      <w:r w:rsidRPr="00417FAA">
        <w:t xml:space="preserve"> (2 Thessalonians 3:7–9; Acts 20:34–35)</w:t>
      </w:r>
    </w:p>
    <w:p w14:paraId="1DCDD5BB" w14:textId="77777777" w:rsidR="00417FAA" w:rsidRPr="00417FAA" w:rsidRDefault="00417FAA" w:rsidP="00417FAA">
      <w:pPr>
        <w:numPr>
          <w:ilvl w:val="1"/>
          <w:numId w:val="1"/>
        </w:numPr>
      </w:pPr>
      <w:r w:rsidRPr="00417FAA">
        <w:t>Working to avoid burden; supporting the weak</w:t>
      </w:r>
    </w:p>
    <w:p w14:paraId="7C8D21F9" w14:textId="77777777" w:rsidR="00417FAA" w:rsidRPr="00417FAA" w:rsidRDefault="00417FAA" w:rsidP="00417FAA">
      <w:pPr>
        <w:numPr>
          <w:ilvl w:val="1"/>
          <w:numId w:val="1"/>
        </w:numPr>
      </w:pPr>
      <w:r w:rsidRPr="00417FAA">
        <w:t>Remembering the Lord’s promise about giving</w:t>
      </w:r>
    </w:p>
    <w:p w14:paraId="4D5D52C1" w14:textId="77777777" w:rsidR="00417FAA" w:rsidRPr="00417FAA" w:rsidRDefault="00417FAA" w:rsidP="00417FAA">
      <w:pPr>
        <w:numPr>
          <w:ilvl w:val="0"/>
          <w:numId w:val="1"/>
        </w:numPr>
      </w:pPr>
      <w:r w:rsidRPr="00417FAA">
        <w:rPr>
          <w:b/>
          <w:bCs/>
        </w:rPr>
        <w:t>V. Christian Responsibility to Provide</w:t>
      </w:r>
      <w:r w:rsidRPr="00417FAA">
        <w:t xml:space="preserve"> (1 Timothy 5:8)</w:t>
      </w:r>
    </w:p>
    <w:p w14:paraId="103C955A" w14:textId="77777777" w:rsidR="00417FAA" w:rsidRPr="00417FAA" w:rsidRDefault="00417FAA" w:rsidP="00417FAA">
      <w:pPr>
        <w:numPr>
          <w:ilvl w:val="1"/>
          <w:numId w:val="1"/>
        </w:numPr>
      </w:pPr>
      <w:r w:rsidRPr="00417FAA">
        <w:t>Providing for one’s own household</w:t>
      </w:r>
    </w:p>
    <w:p w14:paraId="7F3A4BFF" w14:textId="77777777" w:rsidR="00417FAA" w:rsidRPr="00417FAA" w:rsidRDefault="00417FAA" w:rsidP="00417FAA">
      <w:pPr>
        <w:numPr>
          <w:ilvl w:val="1"/>
          <w:numId w:val="1"/>
        </w:numPr>
      </w:pPr>
      <w:r w:rsidRPr="00417FAA">
        <w:t>Walking in diligence with an eye to doing good (Galatians 6:9)</w:t>
      </w:r>
    </w:p>
    <w:p w14:paraId="7A827F94" w14:textId="77777777" w:rsidR="00417FAA" w:rsidRPr="00417FAA" w:rsidRDefault="00417FAA" w:rsidP="00417FAA">
      <w:pPr>
        <w:numPr>
          <w:ilvl w:val="0"/>
          <w:numId w:val="1"/>
        </w:numPr>
      </w:pPr>
      <w:r w:rsidRPr="00417FAA">
        <w:rPr>
          <w:b/>
          <w:bCs/>
        </w:rPr>
        <w:t>VI. The Process of Discipline</w:t>
      </w:r>
      <w:r w:rsidRPr="00417FAA">
        <w:t xml:space="preserve"> (2 Thessalonians 3:10–15)</w:t>
      </w:r>
    </w:p>
    <w:p w14:paraId="7B653A09" w14:textId="77777777" w:rsidR="00417FAA" w:rsidRPr="00417FAA" w:rsidRDefault="00417FAA" w:rsidP="00417FAA">
      <w:pPr>
        <w:numPr>
          <w:ilvl w:val="1"/>
          <w:numId w:val="1"/>
        </w:numPr>
      </w:pPr>
      <w:r w:rsidRPr="00417FAA">
        <w:t>Teach, admonish, note, refuse company, admonish as a brother</w:t>
      </w:r>
    </w:p>
    <w:p w14:paraId="75707369" w14:textId="77777777" w:rsidR="00417FAA" w:rsidRPr="00417FAA" w:rsidRDefault="00417FAA" w:rsidP="00417FAA">
      <w:pPr>
        <w:numPr>
          <w:ilvl w:val="1"/>
          <w:numId w:val="1"/>
        </w:numPr>
      </w:pPr>
      <w:r w:rsidRPr="00417FAA">
        <w:t>Always with a view to peace under the Lord of peace (2 Thessalonians 3:16)</w:t>
      </w:r>
    </w:p>
    <w:p w14:paraId="760884FE" w14:textId="77777777" w:rsidR="00417FAA" w:rsidRPr="00417FAA" w:rsidRDefault="00417FAA" w:rsidP="00417FAA">
      <w:pPr>
        <w:numPr>
          <w:ilvl w:val="0"/>
          <w:numId w:val="1"/>
        </w:numPr>
      </w:pPr>
      <w:r w:rsidRPr="00417FAA">
        <w:rPr>
          <w:b/>
          <w:bCs/>
        </w:rPr>
        <w:t>VII. The Heart Behind Discipline</w:t>
      </w:r>
      <w:r w:rsidRPr="00417FAA">
        <w:t xml:space="preserve"> (Hebrews 12:5–11; John 14:15)</w:t>
      </w:r>
    </w:p>
    <w:p w14:paraId="3FE2FC3C" w14:textId="77777777" w:rsidR="00417FAA" w:rsidRPr="00417FAA" w:rsidRDefault="00417FAA" w:rsidP="00417FAA">
      <w:pPr>
        <w:numPr>
          <w:ilvl w:val="1"/>
          <w:numId w:val="1"/>
        </w:numPr>
      </w:pPr>
      <w:r w:rsidRPr="00417FAA">
        <w:t>Loving discipline reflects the Father’s heart</w:t>
      </w:r>
    </w:p>
    <w:p w14:paraId="01F35C4C" w14:textId="77777777" w:rsidR="00417FAA" w:rsidRPr="00417FAA" w:rsidRDefault="00417FAA" w:rsidP="00417FAA">
      <w:pPr>
        <w:numPr>
          <w:ilvl w:val="1"/>
          <w:numId w:val="1"/>
        </w:numPr>
      </w:pPr>
      <w:r w:rsidRPr="00417FAA">
        <w:t>Obedience reveals our love for Christ</w:t>
      </w:r>
    </w:p>
    <w:p w14:paraId="7028828F" w14:textId="77777777" w:rsidR="00417FAA" w:rsidRPr="00417FAA" w:rsidRDefault="00417FAA" w:rsidP="00417FAA">
      <w:r w:rsidRPr="00417FAA">
        <w:rPr>
          <w:b/>
          <w:bCs/>
        </w:rPr>
        <w:t>Call to Action</w:t>
      </w:r>
      <w:r w:rsidRPr="00417FAA">
        <w:br/>
        <w:t>Examine your walk. If you have embraced habits that disregard the Lord’s teaching, repent and return to orderly obedience. If you labor faithfully, continue without weariness and support the weak. As a body, practice loving, scriptural admonition so that peace, purity, and restoration may abound under the Lord of peace.</w:t>
      </w:r>
    </w:p>
    <w:p w14:paraId="5D259592" w14:textId="77777777" w:rsidR="00417FAA" w:rsidRPr="00417FAA" w:rsidRDefault="00417FAA" w:rsidP="00417FAA">
      <w:r w:rsidRPr="00417FAA">
        <w:rPr>
          <w:b/>
          <w:bCs/>
        </w:rPr>
        <w:t>Key Takeaways</w:t>
      </w:r>
    </w:p>
    <w:p w14:paraId="05E7E8EB" w14:textId="77777777" w:rsidR="00417FAA" w:rsidRPr="00417FAA" w:rsidRDefault="00417FAA" w:rsidP="00417FAA">
      <w:pPr>
        <w:numPr>
          <w:ilvl w:val="0"/>
          <w:numId w:val="2"/>
        </w:numPr>
      </w:pPr>
      <w:r w:rsidRPr="00417FAA">
        <w:t>Christ’s command to withdraw carries His authority and seeks restoration. (2 Thessalonians 3:6, 14–15)</w:t>
      </w:r>
    </w:p>
    <w:p w14:paraId="2CDF41E9" w14:textId="77777777" w:rsidR="00417FAA" w:rsidRPr="00417FAA" w:rsidRDefault="00417FAA" w:rsidP="00417FAA">
      <w:pPr>
        <w:numPr>
          <w:ilvl w:val="0"/>
          <w:numId w:val="2"/>
        </w:numPr>
      </w:pPr>
      <w:r w:rsidRPr="00417FAA">
        <w:t>Disorderly walking is a settled refusal of apostolic teaching; repentance restores order. (2 Thessalonians 3:6, 11–12)</w:t>
      </w:r>
    </w:p>
    <w:p w14:paraId="0BF04683" w14:textId="77777777" w:rsidR="00417FAA" w:rsidRPr="00417FAA" w:rsidRDefault="00417FAA" w:rsidP="00417FAA">
      <w:pPr>
        <w:numPr>
          <w:ilvl w:val="0"/>
          <w:numId w:val="2"/>
        </w:numPr>
      </w:pPr>
      <w:r w:rsidRPr="00417FAA">
        <w:t>Paul’s example sets a pattern of diligent work and generous care. (Acts 20:34–35; 2 Thessalonians 3:7–9)</w:t>
      </w:r>
    </w:p>
    <w:p w14:paraId="1BCDD247" w14:textId="77777777" w:rsidR="00417FAA" w:rsidRPr="00417FAA" w:rsidRDefault="00417FAA" w:rsidP="00417FAA">
      <w:pPr>
        <w:numPr>
          <w:ilvl w:val="0"/>
          <w:numId w:val="2"/>
        </w:numPr>
      </w:pPr>
      <w:r w:rsidRPr="00417FAA">
        <w:t>Providing for one’s household is a Christian duty. (1 Timothy 5:8)</w:t>
      </w:r>
    </w:p>
    <w:p w14:paraId="4208BA98" w14:textId="77777777" w:rsidR="00417FAA" w:rsidRPr="00417FAA" w:rsidRDefault="00417FAA" w:rsidP="00417FAA">
      <w:pPr>
        <w:numPr>
          <w:ilvl w:val="0"/>
          <w:numId w:val="2"/>
        </w:numPr>
      </w:pPr>
      <w:r w:rsidRPr="00417FAA">
        <w:t>Persevering in good brings blessing to the church. (Galatians 6:9)</w:t>
      </w:r>
    </w:p>
    <w:p w14:paraId="63EB3A06" w14:textId="77777777" w:rsidR="00417FAA" w:rsidRPr="00417FAA" w:rsidRDefault="00417FAA" w:rsidP="00417FAA">
      <w:pPr>
        <w:numPr>
          <w:ilvl w:val="0"/>
          <w:numId w:val="2"/>
        </w:numPr>
      </w:pPr>
      <w:r w:rsidRPr="00417FAA">
        <w:t>Loving discipline reflects the Father’s training and aims at holiness. (Hebrews 12:5–11)</w:t>
      </w:r>
    </w:p>
    <w:p w14:paraId="521DEC18" w14:textId="77777777" w:rsidR="00417FAA" w:rsidRPr="00417FAA" w:rsidRDefault="00417FAA" w:rsidP="00417FAA">
      <w:pPr>
        <w:numPr>
          <w:ilvl w:val="0"/>
          <w:numId w:val="2"/>
        </w:numPr>
      </w:pPr>
      <w:r w:rsidRPr="00417FAA">
        <w:t>Obedience to all of Christ’s commands expresses love for Him. (John 14:15)</w:t>
      </w:r>
    </w:p>
    <w:p w14:paraId="60F72E7B" w14:textId="77777777" w:rsidR="00417FAA" w:rsidRPr="00417FAA" w:rsidRDefault="00417FAA" w:rsidP="00417FAA">
      <w:r w:rsidRPr="00417FAA">
        <w:rPr>
          <w:b/>
          <w:bCs/>
        </w:rPr>
        <w:t>Scripture Reference List</w:t>
      </w:r>
    </w:p>
    <w:p w14:paraId="05BF15C1" w14:textId="77777777" w:rsidR="00417FAA" w:rsidRPr="00417FAA" w:rsidRDefault="00417FAA" w:rsidP="00417FAA">
      <w:pPr>
        <w:numPr>
          <w:ilvl w:val="0"/>
          <w:numId w:val="3"/>
        </w:numPr>
      </w:pPr>
      <w:r w:rsidRPr="00417FAA">
        <w:rPr>
          <w:b/>
          <w:bCs/>
        </w:rPr>
        <w:t>2 Thessalonians 3:6–15</w:t>
      </w:r>
      <w:r w:rsidRPr="00417FAA">
        <w:t xml:space="preserve"> — The command to withdraw; the example of idleness; the process and aim of discipline.</w:t>
      </w:r>
    </w:p>
    <w:p w14:paraId="0EB24444" w14:textId="77777777" w:rsidR="00417FAA" w:rsidRPr="00417FAA" w:rsidRDefault="00417FAA" w:rsidP="00417FAA">
      <w:pPr>
        <w:numPr>
          <w:ilvl w:val="0"/>
          <w:numId w:val="3"/>
        </w:numPr>
      </w:pPr>
      <w:r w:rsidRPr="00417FAA">
        <w:rPr>
          <w:b/>
          <w:bCs/>
        </w:rPr>
        <w:t>2 Thessalonians 3:16–18</w:t>
      </w:r>
      <w:r w:rsidRPr="00417FAA">
        <w:t xml:space="preserve"> — The Lord of peace grants peace; closing benediction of grace.</w:t>
      </w:r>
    </w:p>
    <w:p w14:paraId="67F18C30" w14:textId="77777777" w:rsidR="00417FAA" w:rsidRPr="00417FAA" w:rsidRDefault="00417FAA" w:rsidP="00417FAA">
      <w:pPr>
        <w:numPr>
          <w:ilvl w:val="0"/>
          <w:numId w:val="3"/>
        </w:numPr>
      </w:pPr>
      <w:r w:rsidRPr="00417FAA">
        <w:rPr>
          <w:b/>
          <w:bCs/>
        </w:rPr>
        <w:t>Acts 20:34–35</w:t>
      </w:r>
      <w:r w:rsidRPr="00417FAA">
        <w:t xml:space="preserve"> — Paul’s hands supplied needs; call to support the weak; “more blessed to give.”</w:t>
      </w:r>
    </w:p>
    <w:p w14:paraId="389C0313" w14:textId="77777777" w:rsidR="00417FAA" w:rsidRPr="00417FAA" w:rsidRDefault="00417FAA" w:rsidP="00417FAA">
      <w:pPr>
        <w:numPr>
          <w:ilvl w:val="0"/>
          <w:numId w:val="3"/>
        </w:numPr>
      </w:pPr>
      <w:r w:rsidRPr="00417FAA">
        <w:rPr>
          <w:b/>
          <w:bCs/>
        </w:rPr>
        <w:t>1 Timothy 5:8</w:t>
      </w:r>
      <w:r w:rsidRPr="00417FAA">
        <w:t xml:space="preserve"> — Providing for one’s household is essential; failure denies the faith.</w:t>
      </w:r>
    </w:p>
    <w:p w14:paraId="542ED07C" w14:textId="77777777" w:rsidR="00417FAA" w:rsidRPr="00417FAA" w:rsidRDefault="00417FAA" w:rsidP="00417FAA">
      <w:pPr>
        <w:numPr>
          <w:ilvl w:val="0"/>
          <w:numId w:val="3"/>
        </w:numPr>
      </w:pPr>
      <w:r w:rsidRPr="00417FAA">
        <w:rPr>
          <w:b/>
          <w:bCs/>
        </w:rPr>
        <w:t>Galatians 6:9</w:t>
      </w:r>
      <w:r w:rsidRPr="00417FAA">
        <w:t xml:space="preserve"> — Do not grow weary in doing good; perseverance in well-doing.</w:t>
      </w:r>
    </w:p>
    <w:p w14:paraId="2301040F" w14:textId="77777777" w:rsidR="00417FAA" w:rsidRPr="00417FAA" w:rsidRDefault="00417FAA" w:rsidP="00417FAA">
      <w:pPr>
        <w:numPr>
          <w:ilvl w:val="0"/>
          <w:numId w:val="3"/>
        </w:numPr>
      </w:pPr>
      <w:r w:rsidRPr="00417FAA">
        <w:rPr>
          <w:b/>
          <w:bCs/>
        </w:rPr>
        <w:t>Hebrews 12:5–11</w:t>
      </w:r>
      <w:r w:rsidRPr="00417FAA">
        <w:t xml:space="preserve"> — The Lord’s discipline proves sonship and yields holiness and peace.</w:t>
      </w:r>
    </w:p>
    <w:p w14:paraId="79057336" w14:textId="77777777" w:rsidR="00417FAA" w:rsidRPr="00417FAA" w:rsidRDefault="00417FAA" w:rsidP="00417FAA">
      <w:pPr>
        <w:numPr>
          <w:ilvl w:val="0"/>
          <w:numId w:val="3"/>
        </w:numPr>
      </w:pPr>
      <w:r w:rsidRPr="00417FAA">
        <w:rPr>
          <w:b/>
          <w:bCs/>
        </w:rPr>
        <w:t>John 14:15</w:t>
      </w:r>
      <w:r w:rsidRPr="00417FAA">
        <w:t xml:space="preserve"> — Love for Christ shown by keeping His commandments.</w:t>
      </w:r>
    </w:p>
    <w:p w14:paraId="6121CE8F" w14:textId="77777777" w:rsidR="00417FAA" w:rsidRPr="00417FAA" w:rsidRDefault="00417FAA" w:rsidP="00417FAA">
      <w:pPr>
        <w:numPr>
          <w:ilvl w:val="0"/>
          <w:numId w:val="3"/>
        </w:numPr>
      </w:pPr>
      <w:r w:rsidRPr="00417FAA">
        <w:rPr>
          <w:b/>
          <w:bCs/>
        </w:rPr>
        <w:t>Acts 2:38</w:t>
      </w:r>
      <w:r w:rsidRPr="00417FAA">
        <w:t xml:space="preserve"> — Command to repent and be baptized for the forgiveness of sins; entrance into a life of obedient discipleship.</w:t>
      </w:r>
    </w:p>
    <w:p w14:paraId="68FE2C2C" w14:textId="77777777" w:rsidR="00417FAA" w:rsidRPr="00417FAA" w:rsidRDefault="00417FAA" w:rsidP="00417FAA">
      <w:r w:rsidRPr="00417FAA">
        <w:t>Prepared by Bobby Stafford of the church of Christ at Granby, MO</w:t>
      </w:r>
    </w:p>
    <w:p w14:paraId="6F477D56"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6C4ED5"/>
    <w:multiLevelType w:val="multilevel"/>
    <w:tmpl w:val="FDE4C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201848"/>
    <w:multiLevelType w:val="multilevel"/>
    <w:tmpl w:val="77323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E072E30"/>
    <w:multiLevelType w:val="multilevel"/>
    <w:tmpl w:val="5FA261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3168869">
    <w:abstractNumId w:val="2"/>
  </w:num>
  <w:num w:numId="2" w16cid:durableId="1165130377">
    <w:abstractNumId w:val="1"/>
  </w:num>
  <w:num w:numId="3" w16cid:durableId="20391184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FAA"/>
    <w:rsid w:val="000D6DB3"/>
    <w:rsid w:val="000F0CF1"/>
    <w:rsid w:val="00287115"/>
    <w:rsid w:val="00367680"/>
    <w:rsid w:val="00417FAA"/>
    <w:rsid w:val="00695368"/>
    <w:rsid w:val="008635D2"/>
    <w:rsid w:val="008925F5"/>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EAD8F3"/>
  <w15:chartTrackingRefBased/>
  <w15:docId w15:val="{463B133C-83C7-481C-B2AC-9EE3BA423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7F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7F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7F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7F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7F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7F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7F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7F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7F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7F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7F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7F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7F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7F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7F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7F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7F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7FAA"/>
    <w:rPr>
      <w:rFonts w:eastAsiaTheme="majorEastAsia" w:cstheme="majorBidi"/>
      <w:color w:val="272727" w:themeColor="text1" w:themeTint="D8"/>
    </w:rPr>
  </w:style>
  <w:style w:type="paragraph" w:styleId="Title">
    <w:name w:val="Title"/>
    <w:basedOn w:val="Normal"/>
    <w:next w:val="Normal"/>
    <w:link w:val="TitleChar"/>
    <w:uiPriority w:val="10"/>
    <w:qFormat/>
    <w:rsid w:val="00417F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7F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7F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7F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7FAA"/>
    <w:pPr>
      <w:spacing w:before="160"/>
      <w:jc w:val="center"/>
    </w:pPr>
    <w:rPr>
      <w:i/>
      <w:iCs/>
      <w:color w:val="404040" w:themeColor="text1" w:themeTint="BF"/>
    </w:rPr>
  </w:style>
  <w:style w:type="character" w:customStyle="1" w:styleId="QuoteChar">
    <w:name w:val="Quote Char"/>
    <w:basedOn w:val="DefaultParagraphFont"/>
    <w:link w:val="Quote"/>
    <w:uiPriority w:val="29"/>
    <w:rsid w:val="00417FAA"/>
    <w:rPr>
      <w:i/>
      <w:iCs/>
      <w:color w:val="404040" w:themeColor="text1" w:themeTint="BF"/>
    </w:rPr>
  </w:style>
  <w:style w:type="paragraph" w:styleId="ListParagraph">
    <w:name w:val="List Paragraph"/>
    <w:basedOn w:val="Normal"/>
    <w:uiPriority w:val="34"/>
    <w:qFormat/>
    <w:rsid w:val="00417FAA"/>
    <w:pPr>
      <w:ind w:left="720"/>
      <w:contextualSpacing/>
    </w:pPr>
  </w:style>
  <w:style w:type="character" w:styleId="IntenseEmphasis">
    <w:name w:val="Intense Emphasis"/>
    <w:basedOn w:val="DefaultParagraphFont"/>
    <w:uiPriority w:val="21"/>
    <w:qFormat/>
    <w:rsid w:val="00417FAA"/>
    <w:rPr>
      <w:i/>
      <w:iCs/>
      <w:color w:val="0F4761" w:themeColor="accent1" w:themeShade="BF"/>
    </w:rPr>
  </w:style>
  <w:style w:type="paragraph" w:styleId="IntenseQuote">
    <w:name w:val="Intense Quote"/>
    <w:basedOn w:val="Normal"/>
    <w:next w:val="Normal"/>
    <w:link w:val="IntenseQuoteChar"/>
    <w:uiPriority w:val="30"/>
    <w:qFormat/>
    <w:rsid w:val="00417F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7FAA"/>
    <w:rPr>
      <w:i/>
      <w:iCs/>
      <w:color w:val="0F4761" w:themeColor="accent1" w:themeShade="BF"/>
    </w:rPr>
  </w:style>
  <w:style w:type="character" w:styleId="IntenseReference">
    <w:name w:val="Intense Reference"/>
    <w:basedOn w:val="DefaultParagraphFont"/>
    <w:uiPriority w:val="32"/>
    <w:qFormat/>
    <w:rsid w:val="00417FA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940</Words>
  <Characters>5358</Characters>
  <Application>Microsoft Office Word</Application>
  <DocSecurity>0</DocSecurity>
  <Lines>44</Lines>
  <Paragraphs>12</Paragraphs>
  <ScaleCrop>false</ScaleCrop>
  <Company/>
  <LinksUpToDate>false</LinksUpToDate>
  <CharactersWithSpaces>6286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2025-10-07T02:37:00Z</dcterms:created>
  <dcterms:modified xsi:type="dcterms:W3CDTF">2025-10-07T02:38:00Z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0dcf8d35-b919-4f71-84db-81c9bfb23242</vt:lpwstr>
  </property>
</Properties>
</file>