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48A56" w14:textId="77777777" w:rsidR="00D27158" w:rsidRPr="00D27158" w:rsidRDefault="00D27158" w:rsidP="00D27158">
      <w:r w:rsidRPr="00D27158">
        <w:rPr>
          <w:b/>
          <w:bCs/>
        </w:rPr>
        <w:t>By Faith, Noah</w:t>
      </w:r>
      <w:r w:rsidRPr="00D27158">
        <w:br/>
      </w:r>
      <w:r w:rsidRPr="00D27158">
        <w:rPr>
          <w:i/>
          <w:iCs/>
        </w:rPr>
        <w:t>(Hebrews 11:7)</w:t>
      </w:r>
    </w:p>
    <w:p w14:paraId="627C0119" w14:textId="77777777" w:rsidR="00D27158" w:rsidRPr="00D27158" w:rsidRDefault="00D27158" w:rsidP="00D27158">
      <w:r w:rsidRPr="00D27158">
        <w:rPr>
          <w:b/>
          <w:bCs/>
        </w:rPr>
        <w:t>Introduction (Hebrews 11:7)</w:t>
      </w:r>
      <w:r w:rsidRPr="00D27158">
        <w:br/>
        <w:t xml:space="preserve">Faith has always been the dividing line between salvation and destruction. Hebrews 11:7 declares, </w:t>
      </w:r>
      <w:r w:rsidRPr="00D27158">
        <w:rPr>
          <w:i/>
          <w:iCs/>
        </w:rPr>
        <w:t>“By faith Noah, being divinely warned of things not yet seen, moved with godly fear, prepared an ark for the saving of his household, by which he condemned the world and became heir of the righteousness which is according to faith.”</w:t>
      </w:r>
      <w:r w:rsidRPr="00D27158">
        <w:t xml:space="preserve"> Today, we examine Noah’s obedient, reverent, and saving faith.</w:t>
      </w:r>
    </w:p>
    <w:p w14:paraId="4A42FF96" w14:textId="77777777" w:rsidR="00D27158" w:rsidRPr="00D27158" w:rsidRDefault="00D27158" w:rsidP="00D27158">
      <w:r w:rsidRPr="00D27158">
        <w:rPr>
          <w:b/>
          <w:bCs/>
        </w:rPr>
        <w:t>Noah’s World: A Corrupt and Violent Age</w:t>
      </w:r>
      <w:r w:rsidRPr="00D27158">
        <w:br/>
        <w:t>The world in Noah’s day was filled with evil, and every thought of man’s heart was continually wicked. Genesis 6:5–7 records that the Lord was grieved that He had made man, and He declared His intent to destroy all life. It was a world of corruption, violence, and rebellion against God. Yet in the midst of that moral darkness, one man stood apart—</w:t>
      </w:r>
      <w:r w:rsidRPr="00D27158">
        <w:rPr>
          <w:i/>
          <w:iCs/>
        </w:rPr>
        <w:t>“But Noah found grace in the eyes of the Lord.”</w:t>
      </w:r>
      <w:r w:rsidRPr="00D27158">
        <w:t xml:space="preserve"> (Genesis 6:8).</w:t>
      </w:r>
    </w:p>
    <w:p w14:paraId="0753FFBA" w14:textId="77777777" w:rsidR="00D27158" w:rsidRPr="00D27158" w:rsidRDefault="00D27158" w:rsidP="00D27158">
      <w:r w:rsidRPr="00D27158">
        <w:t>Noah’s generation had reached a point of no return. They had no intention of repenting or turning back to God. They filled their lives with sin and their minds with wickedness. Even though judgment had been declared, God’s patience gave them time to change, but they refused. Noah, however, believed God’s word, and his faith set him apart from the entire world.</w:t>
      </w:r>
    </w:p>
    <w:p w14:paraId="3C863B11" w14:textId="77777777" w:rsidR="00D27158" w:rsidRPr="00D27158" w:rsidRDefault="00D27158" w:rsidP="00D27158">
      <w:r w:rsidRPr="00D27158">
        <w:rPr>
          <w:b/>
          <w:bCs/>
        </w:rPr>
        <w:t>Noah’s Faith: Moved with Godly Fear</w:t>
      </w:r>
      <w:r w:rsidRPr="00D27158">
        <w:br/>
        <w:t xml:space="preserve">The Hebrew writer says Noah was </w:t>
      </w:r>
      <w:r w:rsidRPr="00D27158">
        <w:rPr>
          <w:i/>
          <w:iCs/>
        </w:rPr>
        <w:t>“moved with godly fear.”</w:t>
      </w:r>
      <w:r w:rsidRPr="00D27158">
        <w:t xml:space="preserve"> That phrase captures the deep reverence Noah had for God’s authority and power. When God revealed His plan to destroy the earth with a flood, Noah did not argue or question—he believed. His fear was not terror but awe, a recognition that God’s word is sure and that His judgment would come exactly as He said.</w:t>
      </w:r>
    </w:p>
    <w:p w14:paraId="0494D35F" w14:textId="77777777" w:rsidR="00D27158" w:rsidRPr="00D27158" w:rsidRDefault="00D27158" w:rsidP="00D27158">
      <w:r w:rsidRPr="00D27158">
        <w:t xml:space="preserve">Noah’s faith was active. When God said to build an ark, Noah began at once. Genesis 6:22 says, </w:t>
      </w:r>
      <w:r w:rsidRPr="00D27158">
        <w:rPr>
          <w:i/>
          <w:iCs/>
        </w:rPr>
        <w:t>“Thus Noah did; according to all that God commanded him, so he did.”</w:t>
      </w:r>
      <w:r w:rsidRPr="00D27158">
        <w:t xml:space="preserve"> His obedience was total. He followed the divine pattern exactly as God gave it. For more than a century, he worked, preached, and waited. Through that long period, he faced ridicule, disbelief, and mockery, but his faith never wavered.</w:t>
      </w:r>
    </w:p>
    <w:p w14:paraId="5C7D8EF8" w14:textId="77777777" w:rsidR="00D27158" w:rsidRPr="00D27158" w:rsidRDefault="00D27158" w:rsidP="00D27158">
      <w:r w:rsidRPr="00D27158">
        <w:rPr>
          <w:b/>
          <w:bCs/>
        </w:rPr>
        <w:t>Noah’s Message: A Warning of Judgment</w:t>
      </w:r>
      <w:r w:rsidRPr="00D27158">
        <w:br/>
        <w:t>Noah was not only a builder but also a preacher of righteousness (2 Peter 2:5). As he worked on the ark, he preached to a sinful world that God’s judgment was coming. His message was simple: repent or perish. Every blow of his hammer echoed the call to repentance. Yet the people ignored him. They mocked the idea of a coming flood. Many had never even seen rain. But Noah continued steadfastly.</w:t>
      </w:r>
    </w:p>
    <w:p w14:paraId="57E2A76B" w14:textId="77777777" w:rsidR="00D27158" w:rsidRPr="00D27158" w:rsidRDefault="00D27158" w:rsidP="00D27158">
      <w:r w:rsidRPr="00D27158">
        <w:t xml:space="preserve">His world was much like ours—full of pride, disbelief, and a false sense of security. Today, people trust in science and technology to deliver them from every problem. They think mankind can save itself and have no need for God. Yet, just as in Noah’s time, judgment is certain. Second Peter 3:7 warns, </w:t>
      </w:r>
      <w:r w:rsidRPr="00D27158">
        <w:rPr>
          <w:i/>
          <w:iCs/>
        </w:rPr>
        <w:t>“The heavens and the earth, which are now preserved by the same word, are reserved for fire until the day of judgment and perdition of ungodly men.”</w:t>
      </w:r>
    </w:p>
    <w:p w14:paraId="2D3DA038" w14:textId="77777777" w:rsidR="00D27158" w:rsidRPr="00D27158" w:rsidRDefault="00D27158" w:rsidP="00D27158">
      <w:r w:rsidRPr="00D27158">
        <w:rPr>
          <w:b/>
          <w:bCs/>
        </w:rPr>
        <w:t>The Door of Salvation and the Door of Judgment</w:t>
      </w:r>
      <w:r w:rsidRPr="00D27158">
        <w:br/>
        <w:t>When the ark was complete, Noah, his family, and all the animals entered. Then God Himself shut the door (Genesis 7:16). That door separated the saved from the lost. When the rain began to fall, and the waters rose, it was too late for anyone outside to enter. The same is true today. While God’s mercy remains open, the day will come when the door of salvation will close forever. When Christ returns, there will be no more chances.</w:t>
      </w:r>
    </w:p>
    <w:p w14:paraId="303850D9" w14:textId="77777777" w:rsidR="00D27158" w:rsidRPr="00D27158" w:rsidRDefault="00D27158" w:rsidP="00D27158">
      <w:r w:rsidRPr="00D27158">
        <w:t>Noah’s obedience saved his household, but his faith also condemned the world. He did not personally condemn them; their unbelief condemned them. His faith made clear the difference between obedience and disobedience. Jesus warned of this same truth in Matthew 24:37–39, saying that the final judgment will come just as it did in Noah’s day—suddenly and unexpectedly.</w:t>
      </w:r>
    </w:p>
    <w:p w14:paraId="7B8259C3" w14:textId="77777777" w:rsidR="00D27158" w:rsidRPr="00D27158" w:rsidRDefault="00D27158" w:rsidP="00D27158">
      <w:r w:rsidRPr="00D27158">
        <w:rPr>
          <w:b/>
          <w:bCs/>
        </w:rPr>
        <w:t>Noah’s Faith and Our Salvation</w:t>
      </w:r>
      <w:r w:rsidRPr="00D27158">
        <w:br/>
        <w:t xml:space="preserve">Noah’s salvation through water is used by Peter as a type of our salvation today. </w:t>
      </w:r>
      <w:r w:rsidRPr="00D27158">
        <w:rPr>
          <w:i/>
          <w:iCs/>
        </w:rPr>
        <w:t>“Eight souls were saved through water. There is also an antitype which now saves us—baptism”</w:t>
      </w:r>
      <w:r w:rsidRPr="00D27158">
        <w:t xml:space="preserve"> (1 Peter 3:20–21). The water that lifted Noah’s ark above judgment represents the water of baptism that lifts us from sin into new life. It is not the cleansing of the body but the answer of a good conscience toward God.</w:t>
      </w:r>
    </w:p>
    <w:p w14:paraId="52BA923D" w14:textId="77777777" w:rsidR="00D27158" w:rsidRPr="00D27158" w:rsidRDefault="00D27158" w:rsidP="00D27158">
      <w:r w:rsidRPr="00D27158">
        <w:t>Just as Noah obeyed God by faith, we obey Him through repentance and baptism. The same principle stands—faith that acts leads to salvation. When we, by faith, submit to God’s will and are baptized into Christ, we are washed clean and begin a new life of service to Him (Romans 6:3–6).</w:t>
      </w:r>
    </w:p>
    <w:p w14:paraId="5A890680" w14:textId="77777777" w:rsidR="00D27158" w:rsidRPr="00D27158" w:rsidRDefault="00D27158" w:rsidP="00D27158">
      <w:r w:rsidRPr="00D27158">
        <w:rPr>
          <w:b/>
          <w:bCs/>
        </w:rPr>
        <w:t>By Faith, Noah Sermon Outline:</w:t>
      </w:r>
    </w:p>
    <w:p w14:paraId="55CB3C42" w14:textId="77777777" w:rsidR="00D27158" w:rsidRPr="00D27158" w:rsidRDefault="00D27158" w:rsidP="00D27158">
      <w:pPr>
        <w:numPr>
          <w:ilvl w:val="0"/>
          <w:numId w:val="1"/>
        </w:numPr>
      </w:pPr>
      <w:r w:rsidRPr="00D27158">
        <w:rPr>
          <w:b/>
          <w:bCs/>
        </w:rPr>
        <w:t>Introduction:</w:t>
      </w:r>
      <w:r w:rsidRPr="00D27158">
        <w:t xml:space="preserve"> The example of Noah’s obedient faith (Hebrews 11:7).</w:t>
      </w:r>
    </w:p>
    <w:p w14:paraId="70D38F0F" w14:textId="77777777" w:rsidR="00D27158" w:rsidRPr="00D27158" w:rsidRDefault="00D27158" w:rsidP="00D27158">
      <w:pPr>
        <w:numPr>
          <w:ilvl w:val="0"/>
          <w:numId w:val="1"/>
        </w:numPr>
      </w:pPr>
      <w:r w:rsidRPr="00D27158">
        <w:rPr>
          <w:b/>
          <w:bCs/>
        </w:rPr>
        <w:t>I. The World in Noah’s Day (Genesis 6:5–13)</w:t>
      </w:r>
    </w:p>
    <w:p w14:paraId="7F241F8B" w14:textId="77777777" w:rsidR="00D27158" w:rsidRPr="00D27158" w:rsidRDefault="00D27158" w:rsidP="00D27158">
      <w:pPr>
        <w:numPr>
          <w:ilvl w:val="1"/>
          <w:numId w:val="1"/>
        </w:numPr>
      </w:pPr>
      <w:r w:rsidRPr="00D27158">
        <w:t>Mankind’s thoughts were continually evil.</w:t>
      </w:r>
    </w:p>
    <w:p w14:paraId="27DB0352" w14:textId="77777777" w:rsidR="00D27158" w:rsidRPr="00D27158" w:rsidRDefault="00D27158" w:rsidP="00D27158">
      <w:pPr>
        <w:numPr>
          <w:ilvl w:val="1"/>
          <w:numId w:val="1"/>
        </w:numPr>
      </w:pPr>
      <w:r w:rsidRPr="00D27158">
        <w:t>The earth was filled with violence and corruption.</w:t>
      </w:r>
    </w:p>
    <w:p w14:paraId="181B22F4" w14:textId="77777777" w:rsidR="00D27158" w:rsidRPr="00D27158" w:rsidRDefault="00D27158" w:rsidP="00D27158">
      <w:pPr>
        <w:numPr>
          <w:ilvl w:val="1"/>
          <w:numId w:val="1"/>
        </w:numPr>
      </w:pPr>
      <w:r w:rsidRPr="00D27158">
        <w:t>God determined to bring judgment but showed mercy to one man.</w:t>
      </w:r>
    </w:p>
    <w:p w14:paraId="6418AD06" w14:textId="77777777" w:rsidR="00D27158" w:rsidRPr="00D27158" w:rsidRDefault="00D27158" w:rsidP="00D27158">
      <w:pPr>
        <w:numPr>
          <w:ilvl w:val="0"/>
          <w:numId w:val="1"/>
        </w:numPr>
      </w:pPr>
      <w:r w:rsidRPr="00D27158">
        <w:rPr>
          <w:b/>
          <w:bCs/>
        </w:rPr>
        <w:t>II. The Nature of Noah’s Faith</w:t>
      </w:r>
    </w:p>
    <w:p w14:paraId="21B2BCD6" w14:textId="77777777" w:rsidR="00D27158" w:rsidRPr="00D27158" w:rsidRDefault="00D27158" w:rsidP="00D27158">
      <w:pPr>
        <w:numPr>
          <w:ilvl w:val="1"/>
          <w:numId w:val="1"/>
        </w:numPr>
      </w:pPr>
      <w:r w:rsidRPr="00D27158">
        <w:t>Moved with godly fear—deep reverence for God’s authority.</w:t>
      </w:r>
    </w:p>
    <w:p w14:paraId="610328AB" w14:textId="77777777" w:rsidR="00D27158" w:rsidRPr="00D27158" w:rsidRDefault="00D27158" w:rsidP="00D27158">
      <w:pPr>
        <w:numPr>
          <w:ilvl w:val="1"/>
          <w:numId w:val="1"/>
        </w:numPr>
      </w:pPr>
      <w:r w:rsidRPr="00D27158">
        <w:t>Obeyed completely without question (Genesis 6:22).</w:t>
      </w:r>
    </w:p>
    <w:p w14:paraId="513C1A89" w14:textId="77777777" w:rsidR="00D27158" w:rsidRPr="00D27158" w:rsidRDefault="00D27158" w:rsidP="00D27158">
      <w:pPr>
        <w:numPr>
          <w:ilvl w:val="1"/>
          <w:numId w:val="1"/>
        </w:numPr>
      </w:pPr>
      <w:r w:rsidRPr="00D27158">
        <w:t>Endured ridicule and mockery for decades.</w:t>
      </w:r>
    </w:p>
    <w:p w14:paraId="09D2E1A0" w14:textId="77777777" w:rsidR="00D27158" w:rsidRPr="00D27158" w:rsidRDefault="00D27158" w:rsidP="00D27158">
      <w:pPr>
        <w:numPr>
          <w:ilvl w:val="0"/>
          <w:numId w:val="1"/>
        </w:numPr>
      </w:pPr>
      <w:r w:rsidRPr="00D27158">
        <w:rPr>
          <w:b/>
          <w:bCs/>
        </w:rPr>
        <w:t>III. Noah’s Mission: Builder and Preacher (2 Peter 2:5)</w:t>
      </w:r>
    </w:p>
    <w:p w14:paraId="7A266128" w14:textId="77777777" w:rsidR="00D27158" w:rsidRPr="00D27158" w:rsidRDefault="00D27158" w:rsidP="00D27158">
      <w:pPr>
        <w:numPr>
          <w:ilvl w:val="1"/>
          <w:numId w:val="1"/>
        </w:numPr>
      </w:pPr>
      <w:r w:rsidRPr="00D27158">
        <w:t>Warned the world of the coming destruction.</w:t>
      </w:r>
    </w:p>
    <w:p w14:paraId="2D6A37EA" w14:textId="77777777" w:rsidR="00D27158" w:rsidRPr="00D27158" w:rsidRDefault="00D27158" w:rsidP="00D27158">
      <w:pPr>
        <w:numPr>
          <w:ilvl w:val="1"/>
          <w:numId w:val="1"/>
        </w:numPr>
      </w:pPr>
      <w:r w:rsidRPr="00D27158">
        <w:t>Continued steadfastly even when none repented.</w:t>
      </w:r>
    </w:p>
    <w:p w14:paraId="5EEFD390" w14:textId="77777777" w:rsidR="00D27158" w:rsidRPr="00D27158" w:rsidRDefault="00D27158" w:rsidP="00D27158">
      <w:pPr>
        <w:numPr>
          <w:ilvl w:val="1"/>
          <w:numId w:val="1"/>
        </w:numPr>
      </w:pPr>
      <w:r w:rsidRPr="00D27158">
        <w:t>His faith condemned the unbelieving world.</w:t>
      </w:r>
    </w:p>
    <w:p w14:paraId="31942710" w14:textId="77777777" w:rsidR="00D27158" w:rsidRPr="00D27158" w:rsidRDefault="00D27158" w:rsidP="00D27158">
      <w:pPr>
        <w:numPr>
          <w:ilvl w:val="0"/>
          <w:numId w:val="1"/>
        </w:numPr>
      </w:pPr>
      <w:r w:rsidRPr="00D27158">
        <w:rPr>
          <w:b/>
          <w:bCs/>
        </w:rPr>
        <w:t>IV. The Judgment of God and the Door of Salvation</w:t>
      </w:r>
    </w:p>
    <w:p w14:paraId="1BAB4BEF" w14:textId="77777777" w:rsidR="00D27158" w:rsidRPr="00D27158" w:rsidRDefault="00D27158" w:rsidP="00D27158">
      <w:pPr>
        <w:numPr>
          <w:ilvl w:val="1"/>
          <w:numId w:val="1"/>
        </w:numPr>
      </w:pPr>
      <w:r w:rsidRPr="00D27158">
        <w:t>God’s patience waited for repentance, but the door was closed.</w:t>
      </w:r>
    </w:p>
    <w:p w14:paraId="158CCF5E" w14:textId="77777777" w:rsidR="00D27158" w:rsidRPr="00D27158" w:rsidRDefault="00D27158" w:rsidP="00D27158">
      <w:pPr>
        <w:numPr>
          <w:ilvl w:val="1"/>
          <w:numId w:val="1"/>
        </w:numPr>
      </w:pPr>
      <w:r w:rsidRPr="00D27158">
        <w:t>The flood prefigures the final judgment by fire (2 Peter 3:7).</w:t>
      </w:r>
    </w:p>
    <w:p w14:paraId="55FBFDD2" w14:textId="77777777" w:rsidR="00D27158" w:rsidRPr="00D27158" w:rsidRDefault="00D27158" w:rsidP="00D27158">
      <w:pPr>
        <w:numPr>
          <w:ilvl w:val="1"/>
          <w:numId w:val="1"/>
        </w:numPr>
      </w:pPr>
      <w:r w:rsidRPr="00D27158">
        <w:t>When God closes the door, there is no reopening it.</w:t>
      </w:r>
    </w:p>
    <w:p w14:paraId="3F4555BA" w14:textId="77777777" w:rsidR="00D27158" w:rsidRPr="00D27158" w:rsidRDefault="00D27158" w:rsidP="00D27158">
      <w:pPr>
        <w:numPr>
          <w:ilvl w:val="0"/>
          <w:numId w:val="1"/>
        </w:numPr>
      </w:pPr>
      <w:r w:rsidRPr="00D27158">
        <w:rPr>
          <w:b/>
          <w:bCs/>
        </w:rPr>
        <w:t>V. The Antitype of Noah’s Salvation (1 Peter 3:20–21)</w:t>
      </w:r>
    </w:p>
    <w:p w14:paraId="61F6A4BF" w14:textId="77777777" w:rsidR="00D27158" w:rsidRPr="00D27158" w:rsidRDefault="00D27158" w:rsidP="00D27158">
      <w:pPr>
        <w:numPr>
          <w:ilvl w:val="1"/>
          <w:numId w:val="1"/>
        </w:numPr>
      </w:pPr>
      <w:r w:rsidRPr="00D27158">
        <w:t>Saved through water—baptism now saves us.</w:t>
      </w:r>
    </w:p>
    <w:p w14:paraId="4E1B2DF8" w14:textId="77777777" w:rsidR="00D27158" w:rsidRPr="00D27158" w:rsidRDefault="00D27158" w:rsidP="00D27158">
      <w:pPr>
        <w:numPr>
          <w:ilvl w:val="1"/>
          <w:numId w:val="1"/>
        </w:numPr>
      </w:pPr>
      <w:r w:rsidRPr="00D27158">
        <w:t>Salvation requires obedient faith, not empty belief.</w:t>
      </w:r>
    </w:p>
    <w:p w14:paraId="03BF633B" w14:textId="77777777" w:rsidR="00D27158" w:rsidRPr="00D27158" w:rsidRDefault="00D27158" w:rsidP="00D27158">
      <w:pPr>
        <w:numPr>
          <w:ilvl w:val="1"/>
          <w:numId w:val="1"/>
        </w:numPr>
      </w:pPr>
      <w:r w:rsidRPr="00D27158">
        <w:t>Like Noah, we must prepare to meet God before the flood of judgment comes.</w:t>
      </w:r>
    </w:p>
    <w:p w14:paraId="604E83A2" w14:textId="77777777" w:rsidR="00D27158" w:rsidRPr="00D27158" w:rsidRDefault="00D27158" w:rsidP="00D27158">
      <w:r w:rsidRPr="00D27158">
        <w:rPr>
          <w:b/>
          <w:bCs/>
        </w:rPr>
        <w:t>Call to Action</w:t>
      </w:r>
      <w:r w:rsidRPr="00D27158">
        <w:br/>
        <w:t>Like Noah, we live in a world filled with sin and disbelief. But faith still saves. God has warned us of coming judgment and has provided a way of escape through Jesus Christ. Obedient faith still builds the ark today—it builds the church, the body of Christ, where salvation is found. If your faith has grown weak or your obedience uncertain, renew your commitment to God. Believe, repent, and obey His word while the door of grace remains open. When it closes, there will be no more time to enter.</w:t>
      </w:r>
    </w:p>
    <w:p w14:paraId="3F1CB658" w14:textId="77777777" w:rsidR="00D27158" w:rsidRPr="00D27158" w:rsidRDefault="00D27158" w:rsidP="00D27158">
      <w:r w:rsidRPr="00D27158">
        <w:rPr>
          <w:b/>
          <w:bCs/>
        </w:rPr>
        <w:t>Key Takeaways</w:t>
      </w:r>
    </w:p>
    <w:p w14:paraId="4B8C154D" w14:textId="77777777" w:rsidR="00D27158" w:rsidRPr="00D27158" w:rsidRDefault="00D27158" w:rsidP="00D27158">
      <w:pPr>
        <w:numPr>
          <w:ilvl w:val="0"/>
          <w:numId w:val="2"/>
        </w:numPr>
      </w:pPr>
      <w:r w:rsidRPr="00D27158">
        <w:t>Faith must move us to obedience (Hebrews 11:7).</w:t>
      </w:r>
    </w:p>
    <w:p w14:paraId="581A01D0" w14:textId="77777777" w:rsidR="00D27158" w:rsidRPr="00D27158" w:rsidRDefault="00D27158" w:rsidP="00D27158">
      <w:pPr>
        <w:numPr>
          <w:ilvl w:val="0"/>
          <w:numId w:val="2"/>
        </w:numPr>
      </w:pPr>
      <w:r w:rsidRPr="00D27158">
        <w:t>Noah’s reverent fear led to action and salvation (Genesis 6:22).</w:t>
      </w:r>
    </w:p>
    <w:p w14:paraId="78C47667" w14:textId="77777777" w:rsidR="00D27158" w:rsidRPr="00D27158" w:rsidRDefault="00D27158" w:rsidP="00D27158">
      <w:pPr>
        <w:numPr>
          <w:ilvl w:val="0"/>
          <w:numId w:val="2"/>
        </w:numPr>
      </w:pPr>
      <w:r w:rsidRPr="00D27158">
        <w:t>God’s coming judgment is certain (2 Peter 3:7).</w:t>
      </w:r>
    </w:p>
    <w:p w14:paraId="23FF5890" w14:textId="77777777" w:rsidR="00D27158" w:rsidRPr="00D27158" w:rsidRDefault="00D27158" w:rsidP="00D27158">
      <w:pPr>
        <w:numPr>
          <w:ilvl w:val="0"/>
          <w:numId w:val="2"/>
        </w:numPr>
      </w:pPr>
      <w:r w:rsidRPr="00D27158">
        <w:t>Baptism is the antitype of Noah’s salvation (1 Peter 3:21).</w:t>
      </w:r>
    </w:p>
    <w:p w14:paraId="15F54BA1" w14:textId="77777777" w:rsidR="00D27158" w:rsidRPr="00D27158" w:rsidRDefault="00D27158" w:rsidP="00D27158">
      <w:pPr>
        <w:numPr>
          <w:ilvl w:val="0"/>
          <w:numId w:val="2"/>
        </w:numPr>
      </w:pPr>
      <w:r w:rsidRPr="00D27158">
        <w:t>Only obedient faith receives righteousness before God (Romans 5:1).</w:t>
      </w:r>
    </w:p>
    <w:p w14:paraId="7E63259E" w14:textId="77777777" w:rsidR="00D27158" w:rsidRPr="00D27158" w:rsidRDefault="00D27158" w:rsidP="00D27158">
      <w:r w:rsidRPr="00D27158">
        <w:rPr>
          <w:b/>
          <w:bCs/>
        </w:rPr>
        <w:t>Scripture Reference List</w:t>
      </w:r>
    </w:p>
    <w:p w14:paraId="3CA71F33" w14:textId="77777777" w:rsidR="00D27158" w:rsidRPr="00D27158" w:rsidRDefault="00D27158" w:rsidP="00D27158">
      <w:pPr>
        <w:numPr>
          <w:ilvl w:val="0"/>
          <w:numId w:val="3"/>
        </w:numPr>
      </w:pPr>
      <w:r w:rsidRPr="00D27158">
        <w:rPr>
          <w:b/>
          <w:bCs/>
        </w:rPr>
        <w:t>Hebrews 11:7</w:t>
      </w:r>
      <w:r w:rsidRPr="00D27158">
        <w:t xml:space="preserve"> – Noah’s faith and obedience defined.</w:t>
      </w:r>
    </w:p>
    <w:p w14:paraId="7264CAA8" w14:textId="77777777" w:rsidR="00D27158" w:rsidRPr="00D27158" w:rsidRDefault="00D27158" w:rsidP="00D27158">
      <w:pPr>
        <w:numPr>
          <w:ilvl w:val="0"/>
          <w:numId w:val="3"/>
        </w:numPr>
      </w:pPr>
      <w:r w:rsidRPr="00D27158">
        <w:rPr>
          <w:b/>
          <w:bCs/>
        </w:rPr>
        <w:t>Genesis 6:5–13; 7:16</w:t>
      </w:r>
      <w:r w:rsidRPr="00D27158">
        <w:t xml:space="preserve"> – The wickedness of mankind and God’s judgment.</w:t>
      </w:r>
    </w:p>
    <w:p w14:paraId="1FBF74C9" w14:textId="77777777" w:rsidR="00D27158" w:rsidRPr="00D27158" w:rsidRDefault="00D27158" w:rsidP="00D27158">
      <w:pPr>
        <w:numPr>
          <w:ilvl w:val="0"/>
          <w:numId w:val="3"/>
        </w:numPr>
      </w:pPr>
      <w:r w:rsidRPr="00D27158">
        <w:rPr>
          <w:b/>
          <w:bCs/>
        </w:rPr>
        <w:t>2 Peter 2:5</w:t>
      </w:r>
      <w:r w:rsidRPr="00D27158">
        <w:t xml:space="preserve"> – Noah, a preacher of righteousness.</w:t>
      </w:r>
    </w:p>
    <w:p w14:paraId="0EF01046" w14:textId="77777777" w:rsidR="00D27158" w:rsidRPr="00D27158" w:rsidRDefault="00D27158" w:rsidP="00D27158">
      <w:pPr>
        <w:numPr>
          <w:ilvl w:val="0"/>
          <w:numId w:val="3"/>
        </w:numPr>
      </w:pPr>
      <w:r w:rsidRPr="00D27158">
        <w:rPr>
          <w:b/>
          <w:bCs/>
        </w:rPr>
        <w:t>2 Peter 3:7–11</w:t>
      </w:r>
      <w:r w:rsidRPr="00D27158">
        <w:t xml:space="preserve"> – The coming destruction of the world by fire.</w:t>
      </w:r>
    </w:p>
    <w:p w14:paraId="2AAD0B52" w14:textId="77777777" w:rsidR="00D27158" w:rsidRPr="00D27158" w:rsidRDefault="00D27158" w:rsidP="00D27158">
      <w:pPr>
        <w:numPr>
          <w:ilvl w:val="0"/>
          <w:numId w:val="3"/>
        </w:numPr>
      </w:pPr>
      <w:r w:rsidRPr="00D27158">
        <w:rPr>
          <w:b/>
          <w:bCs/>
        </w:rPr>
        <w:t>Matthew 24:37–39</w:t>
      </w:r>
      <w:r w:rsidRPr="00D27158">
        <w:t xml:space="preserve"> – The days of Noah compared to the return of Christ.</w:t>
      </w:r>
    </w:p>
    <w:p w14:paraId="4B9823FA" w14:textId="77777777" w:rsidR="00D27158" w:rsidRPr="00D27158" w:rsidRDefault="00D27158" w:rsidP="00D27158">
      <w:pPr>
        <w:numPr>
          <w:ilvl w:val="0"/>
          <w:numId w:val="3"/>
        </w:numPr>
      </w:pPr>
      <w:r w:rsidRPr="00D27158">
        <w:rPr>
          <w:b/>
          <w:bCs/>
        </w:rPr>
        <w:t>1 Peter 3:20–21</w:t>
      </w:r>
      <w:r w:rsidRPr="00D27158">
        <w:t xml:space="preserve"> – Baptism as the antitype of Noah’s salvation.</w:t>
      </w:r>
    </w:p>
    <w:p w14:paraId="26A909D6" w14:textId="77777777" w:rsidR="00D27158" w:rsidRPr="00D27158" w:rsidRDefault="00D27158" w:rsidP="00D27158">
      <w:pPr>
        <w:numPr>
          <w:ilvl w:val="0"/>
          <w:numId w:val="3"/>
        </w:numPr>
      </w:pPr>
      <w:r w:rsidRPr="00D27158">
        <w:rPr>
          <w:b/>
          <w:bCs/>
        </w:rPr>
        <w:t>Romans 6:3–6</w:t>
      </w:r>
      <w:r w:rsidRPr="00D27158">
        <w:t xml:space="preserve"> – Baptism unites us with Christ in His death and resurrection.</w:t>
      </w:r>
    </w:p>
    <w:p w14:paraId="3DEB0C51" w14:textId="77777777" w:rsidR="00D27158" w:rsidRPr="00D27158" w:rsidRDefault="00D27158" w:rsidP="00D27158">
      <w:pPr>
        <w:numPr>
          <w:ilvl w:val="0"/>
          <w:numId w:val="3"/>
        </w:numPr>
      </w:pPr>
      <w:r w:rsidRPr="00D27158">
        <w:rPr>
          <w:b/>
          <w:bCs/>
        </w:rPr>
        <w:t>Romans 5:1</w:t>
      </w:r>
      <w:r w:rsidRPr="00D27158">
        <w:t xml:space="preserve"> – Justified by faith, we have peace with God.</w:t>
      </w:r>
    </w:p>
    <w:p w14:paraId="7D445464" w14:textId="77777777" w:rsidR="00D27158" w:rsidRPr="00D27158" w:rsidRDefault="00D27158" w:rsidP="00D27158">
      <w:r w:rsidRPr="00D27158">
        <w:rPr>
          <w:b/>
          <w:bCs/>
        </w:rPr>
        <w:t>Prepared by Bobby Stafford of the church of Christ at Granby, MO</w:t>
      </w:r>
    </w:p>
    <w:p w14:paraId="7EE5CEE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60613D"/>
    <w:multiLevelType w:val="multilevel"/>
    <w:tmpl w:val="5BF2D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B32D56"/>
    <w:multiLevelType w:val="multilevel"/>
    <w:tmpl w:val="EBFE2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661E4C"/>
    <w:multiLevelType w:val="multilevel"/>
    <w:tmpl w:val="1B889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9723136">
    <w:abstractNumId w:val="1"/>
  </w:num>
  <w:num w:numId="2" w16cid:durableId="1880779036">
    <w:abstractNumId w:val="2"/>
  </w:num>
  <w:num w:numId="3" w16cid:durableId="103307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158"/>
    <w:rsid w:val="000D6DB3"/>
    <w:rsid w:val="000F0CF1"/>
    <w:rsid w:val="00287115"/>
    <w:rsid w:val="00367680"/>
    <w:rsid w:val="00695368"/>
    <w:rsid w:val="008635D2"/>
    <w:rsid w:val="00A526CE"/>
    <w:rsid w:val="00CD3620"/>
    <w:rsid w:val="00D2715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3C44F8"/>
  <w15:chartTrackingRefBased/>
  <w15:docId w15:val="{AAA5CE5E-AE5A-4379-8E56-C96184989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71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71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71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71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71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58"/>
    <w:rPr>
      <w:rFonts w:eastAsiaTheme="majorEastAsia" w:cstheme="majorBidi"/>
      <w:color w:val="272727" w:themeColor="text1" w:themeTint="D8"/>
    </w:rPr>
  </w:style>
  <w:style w:type="paragraph" w:styleId="Title">
    <w:name w:val="Title"/>
    <w:basedOn w:val="Normal"/>
    <w:next w:val="Normal"/>
    <w:link w:val="TitleChar"/>
    <w:uiPriority w:val="10"/>
    <w:qFormat/>
    <w:rsid w:val="00D271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58"/>
    <w:pPr>
      <w:spacing w:before="160"/>
      <w:jc w:val="center"/>
    </w:pPr>
    <w:rPr>
      <w:i/>
      <w:iCs/>
      <w:color w:val="404040" w:themeColor="text1" w:themeTint="BF"/>
    </w:rPr>
  </w:style>
  <w:style w:type="character" w:customStyle="1" w:styleId="QuoteChar">
    <w:name w:val="Quote Char"/>
    <w:basedOn w:val="DefaultParagraphFont"/>
    <w:link w:val="Quote"/>
    <w:uiPriority w:val="29"/>
    <w:rsid w:val="00D27158"/>
    <w:rPr>
      <w:i/>
      <w:iCs/>
      <w:color w:val="404040" w:themeColor="text1" w:themeTint="BF"/>
    </w:rPr>
  </w:style>
  <w:style w:type="paragraph" w:styleId="ListParagraph">
    <w:name w:val="List Paragraph"/>
    <w:basedOn w:val="Normal"/>
    <w:uiPriority w:val="34"/>
    <w:qFormat/>
    <w:rsid w:val="00D27158"/>
    <w:pPr>
      <w:ind w:left="720"/>
      <w:contextualSpacing/>
    </w:pPr>
  </w:style>
  <w:style w:type="character" w:styleId="IntenseEmphasis">
    <w:name w:val="Intense Emphasis"/>
    <w:basedOn w:val="DefaultParagraphFont"/>
    <w:uiPriority w:val="21"/>
    <w:qFormat/>
    <w:rsid w:val="00D27158"/>
    <w:rPr>
      <w:i/>
      <w:iCs/>
      <w:color w:val="0F4761" w:themeColor="accent1" w:themeShade="BF"/>
    </w:rPr>
  </w:style>
  <w:style w:type="paragraph" w:styleId="IntenseQuote">
    <w:name w:val="Intense Quote"/>
    <w:basedOn w:val="Normal"/>
    <w:next w:val="Normal"/>
    <w:link w:val="IntenseQuoteChar"/>
    <w:uiPriority w:val="30"/>
    <w:qFormat/>
    <w:rsid w:val="00D271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58"/>
    <w:rPr>
      <w:i/>
      <w:iCs/>
      <w:color w:val="0F4761" w:themeColor="accent1" w:themeShade="BF"/>
    </w:rPr>
  </w:style>
  <w:style w:type="character" w:styleId="IntenseReference">
    <w:name w:val="Intense Reference"/>
    <w:basedOn w:val="DefaultParagraphFont"/>
    <w:uiPriority w:val="32"/>
    <w:qFormat/>
    <w:rsid w:val="00D271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1177</Words>
  <Characters>5866</Characters>
  <Application>Microsoft Office Word</Application>
  <DocSecurity>0</DocSecurity>
  <Lines>115</Lines>
  <Paragraphs>69</Paragraphs>
  <ScaleCrop>false</ScaleCrop>
  <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2025-10-04T22:55:00Z</dcterms:created>
  <dcterms:modified xsi:type="dcterms:W3CDTF">2025-10-04T22:56:00Z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32014f36-bcbd-43a4-9780-6eefb9e86445</vt:lpwstr>
  </property>
</Properties>
</file>