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8507F" w14:textId="76DEBBD1" w:rsidR="009E4AA7" w:rsidRPr="009E4AA7" w:rsidRDefault="009E4AA7" w:rsidP="009E4AA7">
      <w:r w:rsidRPr="009E4AA7">
        <w:rPr>
          <w:b/>
          <w:bCs/>
        </w:rPr>
        <w:t>By Faith Jacob and Joseph</w:t>
      </w:r>
      <w:r w:rsidRPr="009E4AA7">
        <w:br/>
      </w:r>
      <w:r w:rsidRPr="009E4AA7">
        <w:rPr>
          <w:i/>
          <w:iCs/>
        </w:rPr>
        <w:t>(Hebrews 11:21–22)</w:t>
      </w:r>
    </w:p>
    <w:p w14:paraId="6ED51F88" w14:textId="77777777" w:rsidR="009E4AA7" w:rsidRPr="009E4AA7" w:rsidRDefault="009E4AA7" w:rsidP="009E4AA7">
      <w:r w:rsidRPr="009E4AA7">
        <w:rPr>
          <w:b/>
          <w:bCs/>
        </w:rPr>
        <w:t>Introduction (Hebrews 11:21–22)</w:t>
      </w:r>
      <w:r w:rsidRPr="009E4AA7">
        <w:br/>
        <w:t>Our study from Hebrews 11 brings us today to two remarkable examples of enduring faith—Jacob and his son Joseph. Both trusted in God’s promises even as they faced death. Their faith was unwavering, forward-looking, and rooted in the conviction that God always fulfills His word.</w:t>
      </w:r>
    </w:p>
    <w:p w14:paraId="012786F1" w14:textId="77777777" w:rsidR="009E4AA7" w:rsidRPr="009E4AA7" w:rsidRDefault="009E4AA7" w:rsidP="009E4AA7">
      <w:r w:rsidRPr="009E4AA7">
        <w:rPr>
          <w:b/>
          <w:bCs/>
        </w:rPr>
        <w:t>Jacob’s Faith in His Final Days</w:t>
      </w:r>
      <w:r w:rsidRPr="009E4AA7">
        <w:br/>
        <w:t>Hebrews 11:21 says, “By faith Jacob, when he was dying, blessed each of the sons of Joseph and worshiped, leaning on the top of his staff.” Jacob was old and frail. His body was weak, but his faith remained strong. As Joseph brought his sons, Ephraim and Manasseh, to him, Jacob gathered what strength he had left to bless them. Genesis 48 records this tender scene. Though near death, Jacob remembered the promises God had made to Abraham and Isaac—promises of a great nation, a promised land, and a coming Messiah through his lineage.</w:t>
      </w:r>
    </w:p>
    <w:p w14:paraId="647079A1" w14:textId="77777777" w:rsidR="009E4AA7" w:rsidRPr="009E4AA7" w:rsidRDefault="009E4AA7" w:rsidP="009E4AA7">
      <w:r w:rsidRPr="009E4AA7">
        <w:t>Jacob never saw those promises fulfilled during his lifetime. He was, in fact, living in Egypt—away from the promised land. Yet his faith did not depend on sight. Even in weakness, he worshiped God and acted in confidence that the Lord would do all He had promised. Jacob knew that the covenant blessings would continue through his descendants. When he crossed his hands to bless Ephraim, the younger, over Manasseh, the older, he did so knowingly, guided by God’s will.</w:t>
      </w:r>
    </w:p>
    <w:p w14:paraId="49F70A87" w14:textId="77777777" w:rsidR="009E4AA7" w:rsidRPr="009E4AA7" w:rsidRDefault="009E4AA7" w:rsidP="009E4AA7">
      <w:r w:rsidRPr="009E4AA7">
        <w:t>Jacob’s faith was not theoretical; it was living, worshiping faith. He refused to let old age, weakness, or frailty silence his praise. Even on his deathbed, his trust in God moved him to action. He worshiped in faith, teaching us that true belief in God always leads to faithful obedience, no matter our circumstances.</w:t>
      </w:r>
    </w:p>
    <w:p w14:paraId="255BB7B5" w14:textId="77777777" w:rsidR="009E4AA7" w:rsidRPr="009E4AA7" w:rsidRDefault="009E4AA7" w:rsidP="009E4AA7">
      <w:r w:rsidRPr="009E4AA7">
        <w:rPr>
          <w:b/>
          <w:bCs/>
        </w:rPr>
        <w:t>Joseph’s Faith in God’s Providence</w:t>
      </w:r>
      <w:r w:rsidRPr="009E4AA7">
        <w:br/>
        <w:t>Hebrews 11:22 says, “By faith Joseph, when he was dying, made mention of the departure of the children of Israel and gave instructions concerning his bones.” Joseph’s life was marked by hardship and testing from beginning to end. Betrayed by his brothers, sold into slavery, falsely accused, and imprisoned—Joseph’s life could have bred bitterness. Yet through it all, he trusted in God’s providence.</w:t>
      </w:r>
    </w:p>
    <w:p w14:paraId="4AA36C5A" w14:textId="77777777" w:rsidR="009E4AA7" w:rsidRPr="009E4AA7" w:rsidRDefault="009E4AA7" w:rsidP="009E4AA7">
      <w:r w:rsidRPr="009E4AA7">
        <w:t xml:space="preserve">When Joseph was reunited with his brothers years later, he did not seek vengeance. Instead, he said, “You meant evil against me, but God meant it for good” (Genesis 50:20). Joseph saw beyond the immediate pain to God’s larger purpose. His faith recognized that God </w:t>
      </w:r>
      <w:proofErr w:type="gramStart"/>
      <w:r w:rsidRPr="009E4AA7">
        <w:t>can</w:t>
      </w:r>
      <w:proofErr w:type="gramEnd"/>
      <w:r w:rsidRPr="009E4AA7">
        <w:t xml:space="preserve"> use even wicked intentions to accomplish righteous ends.</w:t>
      </w:r>
    </w:p>
    <w:p w14:paraId="7A808B1D" w14:textId="77777777" w:rsidR="009E4AA7" w:rsidRPr="009E4AA7" w:rsidRDefault="009E4AA7" w:rsidP="009E4AA7">
      <w:r w:rsidRPr="009E4AA7">
        <w:t>Joseph’s faith looked beyond this world. As his life neared its end, he told his family, “God will surely visit you, and you shall carry up my bones from here” (Genesis 50:25). He believed God’s promise to Abraham—that his descendants would inherit the land of Canaan. Though Joseph died in Egypt, he was confident that God’s plan would continue. Two hundred years later, Moses fulfilled that request. That act of faith still speaks today: faith looks forward, not backward; it trusts God’s timing and His promises.</w:t>
      </w:r>
    </w:p>
    <w:p w14:paraId="3065D03F" w14:textId="77777777" w:rsidR="009E4AA7" w:rsidRPr="009E4AA7" w:rsidRDefault="009E4AA7" w:rsidP="009E4AA7">
      <w:r w:rsidRPr="009E4AA7">
        <w:rPr>
          <w:b/>
          <w:bCs/>
        </w:rPr>
        <w:t>Faith That Endures and Trusts God’s Word</w:t>
      </w:r>
      <w:r w:rsidRPr="009E4AA7">
        <w:br/>
        <w:t>Both Jacob and Joseph lived by faith in promises they never saw fulfilled. Each trusted God completely, believing that His word would not fail. Jacob’s faith was expressed in worship and blessing. Joseph’s faith was expressed in perseverance and hope. Both men looked beyond this temporary world to something eternal and better.</w:t>
      </w:r>
    </w:p>
    <w:p w14:paraId="4CF2CC57" w14:textId="77777777" w:rsidR="009E4AA7" w:rsidRPr="009E4AA7" w:rsidRDefault="009E4AA7" w:rsidP="009E4AA7">
      <w:r w:rsidRPr="009E4AA7">
        <w:t xml:space="preserve">Their faith was not shaken by delay, disappointment, or suffering. Instead, it grew stronger through trials. The lesson for us is clear: faith does not depend on immediate results. It depends on a faithful God. True faith continues to </w:t>
      </w:r>
      <w:proofErr w:type="gramStart"/>
      <w:r w:rsidRPr="009E4AA7">
        <w:t>trust</w:t>
      </w:r>
      <w:proofErr w:type="gramEnd"/>
      <w:r w:rsidRPr="009E4AA7">
        <w:t xml:space="preserve"> even when life seems uncertain, when prayers seem unanswered, and when the reward appears distant.</w:t>
      </w:r>
    </w:p>
    <w:p w14:paraId="1995FC13" w14:textId="77777777" w:rsidR="009E4AA7" w:rsidRPr="009E4AA7" w:rsidRDefault="009E4AA7" w:rsidP="009E4AA7">
      <w:r w:rsidRPr="009E4AA7">
        <w:rPr>
          <w:b/>
          <w:bCs/>
        </w:rPr>
        <w:t>Faith Fulfilled in Christ</w:t>
      </w:r>
      <w:r w:rsidRPr="009E4AA7">
        <w:br/>
        <w:t>Galatians 3:16 tells us that the promises made to Abraham and his descendants were ultimately fulfilled in Christ: “Now to Abraham and his seed were the promises made. He does not say, ‘And to seeds,’ as of many, but as of one, ‘And to your seed,’ who is Christ.” The faith of Jacob and Joseph points forward to the faith we must have in Jesus, the promised seed through whom salvation came.</w:t>
      </w:r>
    </w:p>
    <w:p w14:paraId="29F42FE8" w14:textId="77777777" w:rsidR="009E4AA7" w:rsidRPr="009E4AA7" w:rsidRDefault="009E4AA7" w:rsidP="009E4AA7">
      <w:r w:rsidRPr="009E4AA7">
        <w:t>Through Christ, we receive the same inheritance of eternal life that they looked forward to. Their promised land was a shadow of the heavenly country Jesus has prepared for us. Like them, we must trust that what God has promised, He will perform.</w:t>
      </w:r>
    </w:p>
    <w:p w14:paraId="17DEAA4E" w14:textId="77777777" w:rsidR="009E4AA7" w:rsidRPr="009E4AA7" w:rsidRDefault="009E4AA7" w:rsidP="009E4AA7">
      <w:r w:rsidRPr="009E4AA7">
        <w:rPr>
          <w:b/>
          <w:bCs/>
        </w:rPr>
        <w:t>By Faith, Jacob and Joseph Sermon Outline:</w:t>
      </w:r>
    </w:p>
    <w:p w14:paraId="54382FB4" w14:textId="77777777" w:rsidR="009E4AA7" w:rsidRPr="009E4AA7" w:rsidRDefault="009E4AA7" w:rsidP="009E4AA7">
      <w:r w:rsidRPr="009E4AA7">
        <w:rPr>
          <w:b/>
          <w:bCs/>
        </w:rPr>
        <w:t>I. Jacob’s Faith in His Final Days (Hebrews 11:21; Genesis 48:1–20)</w:t>
      </w:r>
    </w:p>
    <w:p w14:paraId="0A8ADD2B" w14:textId="77777777" w:rsidR="009E4AA7" w:rsidRPr="009E4AA7" w:rsidRDefault="009E4AA7" w:rsidP="009E4AA7">
      <w:pPr>
        <w:numPr>
          <w:ilvl w:val="0"/>
          <w:numId w:val="1"/>
        </w:numPr>
      </w:pPr>
      <w:r w:rsidRPr="009E4AA7">
        <w:t>Jacob remembered God’s covenant promises to Abraham and Isaac.</w:t>
      </w:r>
    </w:p>
    <w:p w14:paraId="0C5366C2" w14:textId="77777777" w:rsidR="009E4AA7" w:rsidRPr="009E4AA7" w:rsidRDefault="009E4AA7" w:rsidP="009E4AA7">
      <w:pPr>
        <w:numPr>
          <w:ilvl w:val="0"/>
          <w:numId w:val="1"/>
        </w:numPr>
      </w:pPr>
      <w:r w:rsidRPr="009E4AA7">
        <w:t>Though old and frail, he gathered strength to bless Ephraim and Manasseh.</w:t>
      </w:r>
    </w:p>
    <w:p w14:paraId="7699D36D" w14:textId="77777777" w:rsidR="009E4AA7" w:rsidRPr="009E4AA7" w:rsidRDefault="009E4AA7" w:rsidP="009E4AA7">
      <w:pPr>
        <w:numPr>
          <w:ilvl w:val="0"/>
          <w:numId w:val="1"/>
        </w:numPr>
      </w:pPr>
      <w:r w:rsidRPr="009E4AA7">
        <w:t>His faith acted even when physical strength was gone.</w:t>
      </w:r>
    </w:p>
    <w:p w14:paraId="0650EA39" w14:textId="77777777" w:rsidR="009E4AA7" w:rsidRPr="009E4AA7" w:rsidRDefault="009E4AA7" w:rsidP="009E4AA7">
      <w:pPr>
        <w:numPr>
          <w:ilvl w:val="0"/>
          <w:numId w:val="1"/>
        </w:numPr>
      </w:pPr>
      <w:r w:rsidRPr="009E4AA7">
        <w:t>His worship was proof that faith transcends circumstance.</w:t>
      </w:r>
    </w:p>
    <w:p w14:paraId="6936364A" w14:textId="77777777" w:rsidR="009E4AA7" w:rsidRPr="009E4AA7" w:rsidRDefault="009E4AA7" w:rsidP="009E4AA7">
      <w:r w:rsidRPr="009E4AA7">
        <w:rPr>
          <w:b/>
          <w:bCs/>
        </w:rPr>
        <w:t>II. Joseph’s Faith in God’s Providence (Genesis 50:15–21)</w:t>
      </w:r>
    </w:p>
    <w:p w14:paraId="5FCDADD1" w14:textId="77777777" w:rsidR="009E4AA7" w:rsidRPr="009E4AA7" w:rsidRDefault="009E4AA7" w:rsidP="009E4AA7">
      <w:pPr>
        <w:numPr>
          <w:ilvl w:val="0"/>
          <w:numId w:val="2"/>
        </w:numPr>
      </w:pPr>
      <w:r w:rsidRPr="009E4AA7">
        <w:t>Joseph endured betrayal, slavery, and prison without losing faith.</w:t>
      </w:r>
    </w:p>
    <w:p w14:paraId="70920B35" w14:textId="77777777" w:rsidR="009E4AA7" w:rsidRPr="009E4AA7" w:rsidRDefault="009E4AA7" w:rsidP="009E4AA7">
      <w:pPr>
        <w:numPr>
          <w:ilvl w:val="0"/>
          <w:numId w:val="2"/>
        </w:numPr>
      </w:pPr>
      <w:r w:rsidRPr="009E4AA7">
        <w:t>He recognized God’s hand in his suffering: “God meant it for good.”</w:t>
      </w:r>
    </w:p>
    <w:p w14:paraId="2DC4D9C1" w14:textId="77777777" w:rsidR="009E4AA7" w:rsidRPr="009E4AA7" w:rsidRDefault="009E4AA7" w:rsidP="009E4AA7">
      <w:pPr>
        <w:numPr>
          <w:ilvl w:val="0"/>
          <w:numId w:val="2"/>
        </w:numPr>
      </w:pPr>
      <w:r w:rsidRPr="009E4AA7">
        <w:t>His life teaches the power of trust during trials and forgiveness of others.</w:t>
      </w:r>
    </w:p>
    <w:p w14:paraId="73E2915C" w14:textId="77777777" w:rsidR="009E4AA7" w:rsidRPr="009E4AA7" w:rsidRDefault="009E4AA7" w:rsidP="009E4AA7">
      <w:r w:rsidRPr="009E4AA7">
        <w:rPr>
          <w:b/>
          <w:bCs/>
        </w:rPr>
        <w:t>III. Joseph’s Faith in the Future Promise (Genesis 50:24–25)</w:t>
      </w:r>
    </w:p>
    <w:p w14:paraId="55EF64DD" w14:textId="77777777" w:rsidR="009E4AA7" w:rsidRPr="009E4AA7" w:rsidRDefault="009E4AA7" w:rsidP="009E4AA7">
      <w:pPr>
        <w:numPr>
          <w:ilvl w:val="0"/>
          <w:numId w:val="3"/>
        </w:numPr>
      </w:pPr>
      <w:r w:rsidRPr="009E4AA7">
        <w:t>Joseph believed God would bring Israel out of Egypt.</w:t>
      </w:r>
    </w:p>
    <w:p w14:paraId="5BFD6898" w14:textId="77777777" w:rsidR="009E4AA7" w:rsidRPr="009E4AA7" w:rsidRDefault="009E4AA7" w:rsidP="009E4AA7">
      <w:pPr>
        <w:numPr>
          <w:ilvl w:val="0"/>
          <w:numId w:val="3"/>
        </w:numPr>
      </w:pPr>
      <w:r w:rsidRPr="009E4AA7">
        <w:t>He made his family promise to carry his bones to the promised land.</w:t>
      </w:r>
    </w:p>
    <w:p w14:paraId="23A28828" w14:textId="77777777" w:rsidR="009E4AA7" w:rsidRPr="009E4AA7" w:rsidRDefault="009E4AA7" w:rsidP="009E4AA7">
      <w:pPr>
        <w:numPr>
          <w:ilvl w:val="0"/>
          <w:numId w:val="3"/>
        </w:numPr>
      </w:pPr>
      <w:r w:rsidRPr="009E4AA7">
        <w:t>Two centuries later, Moses fulfilled that command.</w:t>
      </w:r>
    </w:p>
    <w:p w14:paraId="2D4E2074" w14:textId="77777777" w:rsidR="009E4AA7" w:rsidRPr="009E4AA7" w:rsidRDefault="009E4AA7" w:rsidP="009E4AA7">
      <w:pPr>
        <w:numPr>
          <w:ilvl w:val="0"/>
          <w:numId w:val="3"/>
        </w:numPr>
      </w:pPr>
      <w:r w:rsidRPr="009E4AA7">
        <w:t>Faith looks beyond death to God’s eternal fulfillment.</w:t>
      </w:r>
    </w:p>
    <w:p w14:paraId="293FC547" w14:textId="77777777" w:rsidR="009E4AA7" w:rsidRPr="009E4AA7" w:rsidRDefault="009E4AA7" w:rsidP="009E4AA7">
      <w:r w:rsidRPr="009E4AA7">
        <w:rPr>
          <w:b/>
          <w:bCs/>
        </w:rPr>
        <w:t>IV. Faith Fulfilled in Christ (Galatians 3:16)</w:t>
      </w:r>
    </w:p>
    <w:p w14:paraId="0E80050B" w14:textId="77777777" w:rsidR="009E4AA7" w:rsidRPr="009E4AA7" w:rsidRDefault="009E4AA7" w:rsidP="009E4AA7">
      <w:pPr>
        <w:numPr>
          <w:ilvl w:val="0"/>
          <w:numId w:val="4"/>
        </w:numPr>
      </w:pPr>
      <w:r w:rsidRPr="009E4AA7">
        <w:t>The promises to Abraham’s descendants were fulfilled in Christ.</w:t>
      </w:r>
    </w:p>
    <w:p w14:paraId="604E3F13" w14:textId="77777777" w:rsidR="009E4AA7" w:rsidRPr="009E4AA7" w:rsidRDefault="009E4AA7" w:rsidP="009E4AA7">
      <w:pPr>
        <w:numPr>
          <w:ilvl w:val="0"/>
          <w:numId w:val="4"/>
        </w:numPr>
      </w:pPr>
      <w:r w:rsidRPr="009E4AA7">
        <w:t>Through faith in Christ, we become heirs of those same promises.</w:t>
      </w:r>
    </w:p>
    <w:p w14:paraId="34D6B211" w14:textId="77777777" w:rsidR="009E4AA7" w:rsidRPr="009E4AA7" w:rsidRDefault="009E4AA7" w:rsidP="009E4AA7">
      <w:pPr>
        <w:numPr>
          <w:ilvl w:val="0"/>
          <w:numId w:val="4"/>
        </w:numPr>
      </w:pPr>
      <w:r w:rsidRPr="009E4AA7">
        <w:t>Like the patriarchs, we must live by faith, trusting in God’s eternal plan.</w:t>
      </w:r>
    </w:p>
    <w:p w14:paraId="2B79FAD0" w14:textId="77777777" w:rsidR="009E4AA7" w:rsidRPr="009E4AA7" w:rsidRDefault="009E4AA7" w:rsidP="009E4AA7">
      <w:r w:rsidRPr="009E4AA7">
        <w:rPr>
          <w:b/>
          <w:bCs/>
        </w:rPr>
        <w:t>Call to Action:</w:t>
      </w:r>
      <w:r w:rsidRPr="009E4AA7">
        <w:br/>
        <w:t xml:space="preserve">We must have the same faith that Jacob and Joseph </w:t>
      </w:r>
      <w:proofErr w:type="gramStart"/>
      <w:r w:rsidRPr="009E4AA7">
        <w:t>had—</w:t>
      </w:r>
      <w:proofErr w:type="gramEnd"/>
      <w:r w:rsidRPr="009E4AA7">
        <w:t xml:space="preserve">a faith that endures, obeys, and worships. Life will bring hardships and trials, but God is faithful. Trust His promises even when you cannot see their fulfillment. Obey His word </w:t>
      </w:r>
      <w:proofErr w:type="gramStart"/>
      <w:r w:rsidRPr="009E4AA7">
        <w:t>fully, and</w:t>
      </w:r>
      <w:proofErr w:type="gramEnd"/>
      <w:r w:rsidRPr="009E4AA7">
        <w:t xml:space="preserve"> never let weariness or discouragement rob you of faithfulness. If you have not obeyed the gospel of Christ, believe His word, repent of your sins, confess His name, and be baptized for the forgiveness of your sins (Acts 2:38). Live each day trusting in the God who always keeps His promises.</w:t>
      </w:r>
    </w:p>
    <w:p w14:paraId="0197BFBA" w14:textId="77777777" w:rsidR="009E4AA7" w:rsidRPr="009E4AA7" w:rsidRDefault="009E4AA7" w:rsidP="009E4AA7">
      <w:r w:rsidRPr="009E4AA7">
        <w:rPr>
          <w:b/>
          <w:bCs/>
        </w:rPr>
        <w:t>Key Takeaways:</w:t>
      </w:r>
    </w:p>
    <w:p w14:paraId="35A304F5" w14:textId="77777777" w:rsidR="009E4AA7" w:rsidRPr="009E4AA7" w:rsidRDefault="009E4AA7" w:rsidP="009E4AA7">
      <w:pPr>
        <w:numPr>
          <w:ilvl w:val="0"/>
          <w:numId w:val="5"/>
        </w:numPr>
      </w:pPr>
      <w:r w:rsidRPr="009E4AA7">
        <w:t>Faith endures through weakness and hardship (Hebrews 11:21–22).</w:t>
      </w:r>
    </w:p>
    <w:p w14:paraId="4A02024C" w14:textId="77777777" w:rsidR="009E4AA7" w:rsidRPr="009E4AA7" w:rsidRDefault="009E4AA7" w:rsidP="009E4AA7">
      <w:pPr>
        <w:numPr>
          <w:ilvl w:val="0"/>
          <w:numId w:val="5"/>
        </w:numPr>
      </w:pPr>
      <w:r w:rsidRPr="009E4AA7">
        <w:t>True faith worships and obeys even when life is difficult (Genesis 48:1–20).</w:t>
      </w:r>
    </w:p>
    <w:p w14:paraId="4A1EF400" w14:textId="77777777" w:rsidR="009E4AA7" w:rsidRPr="009E4AA7" w:rsidRDefault="009E4AA7" w:rsidP="009E4AA7">
      <w:pPr>
        <w:numPr>
          <w:ilvl w:val="0"/>
          <w:numId w:val="5"/>
        </w:numPr>
      </w:pPr>
      <w:r w:rsidRPr="009E4AA7">
        <w:t>God can turn human evil into divine good (Genesis 50:20).</w:t>
      </w:r>
    </w:p>
    <w:p w14:paraId="20838E67" w14:textId="77777777" w:rsidR="009E4AA7" w:rsidRPr="009E4AA7" w:rsidRDefault="009E4AA7" w:rsidP="009E4AA7">
      <w:pPr>
        <w:numPr>
          <w:ilvl w:val="0"/>
          <w:numId w:val="5"/>
        </w:numPr>
      </w:pPr>
      <w:r w:rsidRPr="009E4AA7">
        <w:t>Faith looks beyond death to eternal life (Genesis 50:25).</w:t>
      </w:r>
    </w:p>
    <w:p w14:paraId="71FAB632" w14:textId="77777777" w:rsidR="009E4AA7" w:rsidRPr="009E4AA7" w:rsidRDefault="009E4AA7" w:rsidP="009E4AA7">
      <w:pPr>
        <w:numPr>
          <w:ilvl w:val="0"/>
          <w:numId w:val="5"/>
        </w:numPr>
      </w:pPr>
      <w:r w:rsidRPr="009E4AA7">
        <w:t>The promises to Abraham are fulfilled in Christ (Galatians 3:16).</w:t>
      </w:r>
    </w:p>
    <w:p w14:paraId="3A2C7F85" w14:textId="77777777" w:rsidR="009E4AA7" w:rsidRPr="009E4AA7" w:rsidRDefault="009E4AA7" w:rsidP="009E4AA7">
      <w:r w:rsidRPr="009E4AA7">
        <w:rPr>
          <w:b/>
          <w:bCs/>
        </w:rPr>
        <w:t>Scripture Reference List:</w:t>
      </w:r>
    </w:p>
    <w:p w14:paraId="5824E5C2" w14:textId="77777777" w:rsidR="009E4AA7" w:rsidRPr="009E4AA7" w:rsidRDefault="009E4AA7" w:rsidP="009E4AA7">
      <w:pPr>
        <w:numPr>
          <w:ilvl w:val="0"/>
          <w:numId w:val="6"/>
        </w:numPr>
      </w:pPr>
      <w:r w:rsidRPr="009E4AA7">
        <w:rPr>
          <w:b/>
          <w:bCs/>
        </w:rPr>
        <w:t>Hebrews 11:21–22</w:t>
      </w:r>
      <w:r w:rsidRPr="009E4AA7">
        <w:t xml:space="preserve"> – Jacob and Joseph’s faith remembered and recorded.</w:t>
      </w:r>
    </w:p>
    <w:p w14:paraId="1A8F3884" w14:textId="77777777" w:rsidR="009E4AA7" w:rsidRPr="009E4AA7" w:rsidRDefault="009E4AA7" w:rsidP="009E4AA7">
      <w:pPr>
        <w:numPr>
          <w:ilvl w:val="0"/>
          <w:numId w:val="6"/>
        </w:numPr>
      </w:pPr>
      <w:r w:rsidRPr="009E4AA7">
        <w:rPr>
          <w:b/>
          <w:bCs/>
        </w:rPr>
        <w:t>Genesis 48:1–20</w:t>
      </w:r>
      <w:r w:rsidRPr="009E4AA7">
        <w:t xml:space="preserve"> – Jacob blesses Ephraim and Manasseh in faith.</w:t>
      </w:r>
    </w:p>
    <w:p w14:paraId="0377EF28" w14:textId="77777777" w:rsidR="009E4AA7" w:rsidRPr="009E4AA7" w:rsidRDefault="009E4AA7" w:rsidP="009E4AA7">
      <w:pPr>
        <w:numPr>
          <w:ilvl w:val="0"/>
          <w:numId w:val="6"/>
        </w:numPr>
      </w:pPr>
      <w:r w:rsidRPr="009E4AA7">
        <w:rPr>
          <w:b/>
          <w:bCs/>
        </w:rPr>
        <w:t>Genesis 50:15–21</w:t>
      </w:r>
      <w:r w:rsidRPr="009E4AA7">
        <w:t xml:space="preserve"> – Joseph forgives his brothers and trusts God’s plan.</w:t>
      </w:r>
    </w:p>
    <w:p w14:paraId="2B1E84C9" w14:textId="77777777" w:rsidR="009E4AA7" w:rsidRPr="009E4AA7" w:rsidRDefault="009E4AA7" w:rsidP="009E4AA7">
      <w:pPr>
        <w:numPr>
          <w:ilvl w:val="0"/>
          <w:numId w:val="6"/>
        </w:numPr>
      </w:pPr>
      <w:r w:rsidRPr="009E4AA7">
        <w:rPr>
          <w:b/>
          <w:bCs/>
        </w:rPr>
        <w:t>Genesis 50:24–25</w:t>
      </w:r>
      <w:r w:rsidRPr="009E4AA7">
        <w:t xml:space="preserve"> – Joseph’s final act of faith in the promised land.</w:t>
      </w:r>
    </w:p>
    <w:p w14:paraId="4CD8CFC9" w14:textId="77777777" w:rsidR="009E4AA7" w:rsidRPr="009E4AA7" w:rsidRDefault="009E4AA7" w:rsidP="009E4AA7">
      <w:pPr>
        <w:numPr>
          <w:ilvl w:val="0"/>
          <w:numId w:val="6"/>
        </w:numPr>
      </w:pPr>
      <w:r w:rsidRPr="009E4AA7">
        <w:rPr>
          <w:b/>
          <w:bCs/>
        </w:rPr>
        <w:t>Acts 27:25</w:t>
      </w:r>
      <w:r w:rsidRPr="009E4AA7">
        <w:t xml:space="preserve"> – Faith in God’s word leads to confidence and obedience.</w:t>
      </w:r>
    </w:p>
    <w:p w14:paraId="34A837C6" w14:textId="77777777" w:rsidR="009E4AA7" w:rsidRPr="009E4AA7" w:rsidRDefault="009E4AA7" w:rsidP="009E4AA7">
      <w:pPr>
        <w:numPr>
          <w:ilvl w:val="0"/>
          <w:numId w:val="6"/>
        </w:numPr>
      </w:pPr>
      <w:r w:rsidRPr="009E4AA7">
        <w:rPr>
          <w:b/>
          <w:bCs/>
        </w:rPr>
        <w:t>Galatians 3:16</w:t>
      </w:r>
      <w:r w:rsidRPr="009E4AA7">
        <w:t xml:space="preserve"> – God’s promises fulfilled in Christ.</w:t>
      </w:r>
    </w:p>
    <w:p w14:paraId="34707408" w14:textId="77777777" w:rsidR="009E4AA7" w:rsidRPr="009E4AA7" w:rsidRDefault="009E4AA7" w:rsidP="009E4AA7">
      <w:pPr>
        <w:numPr>
          <w:ilvl w:val="0"/>
          <w:numId w:val="6"/>
        </w:numPr>
      </w:pPr>
      <w:r w:rsidRPr="009E4AA7">
        <w:rPr>
          <w:b/>
          <w:bCs/>
        </w:rPr>
        <w:t>Acts 2:38</w:t>
      </w:r>
      <w:r w:rsidRPr="009E4AA7">
        <w:t xml:space="preserve"> – The response of faith and obedience in salvation.</w:t>
      </w:r>
    </w:p>
    <w:p w14:paraId="59202D39" w14:textId="77777777" w:rsidR="009E4AA7" w:rsidRPr="009E4AA7" w:rsidRDefault="009E4AA7" w:rsidP="009E4AA7">
      <w:r w:rsidRPr="009E4AA7">
        <w:t>Prepared by Bobby Stafford of the church of Christ at Granby, MO</w:t>
      </w:r>
    </w:p>
    <w:p w14:paraId="23ED8FE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240F3"/>
    <w:multiLevelType w:val="multilevel"/>
    <w:tmpl w:val="B566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00100"/>
    <w:multiLevelType w:val="multilevel"/>
    <w:tmpl w:val="096A8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87925"/>
    <w:multiLevelType w:val="multilevel"/>
    <w:tmpl w:val="AE3E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FB3B4B"/>
    <w:multiLevelType w:val="multilevel"/>
    <w:tmpl w:val="D384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474BCA"/>
    <w:multiLevelType w:val="multilevel"/>
    <w:tmpl w:val="9F26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586854"/>
    <w:multiLevelType w:val="multilevel"/>
    <w:tmpl w:val="39700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8433598">
    <w:abstractNumId w:val="0"/>
  </w:num>
  <w:num w:numId="2" w16cid:durableId="35811133">
    <w:abstractNumId w:val="4"/>
  </w:num>
  <w:num w:numId="3" w16cid:durableId="1065838428">
    <w:abstractNumId w:val="3"/>
  </w:num>
  <w:num w:numId="4" w16cid:durableId="1987080308">
    <w:abstractNumId w:val="2"/>
  </w:num>
  <w:num w:numId="5" w16cid:durableId="484855809">
    <w:abstractNumId w:val="5"/>
  </w:num>
  <w:num w:numId="6" w16cid:durableId="11571100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AA7"/>
    <w:rsid w:val="000D6DB3"/>
    <w:rsid w:val="000F0CF1"/>
    <w:rsid w:val="00287115"/>
    <w:rsid w:val="00367680"/>
    <w:rsid w:val="00695368"/>
    <w:rsid w:val="008635D2"/>
    <w:rsid w:val="009E4AA7"/>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BEDCC9"/>
  <w15:chartTrackingRefBased/>
  <w15:docId w15:val="{FAAC924F-1D10-4264-8496-BAF70984B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4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4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4A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4A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4A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4A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4A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4A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4A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4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4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4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4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4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4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4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4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4AA7"/>
    <w:rPr>
      <w:rFonts w:eastAsiaTheme="majorEastAsia" w:cstheme="majorBidi"/>
      <w:color w:val="272727" w:themeColor="text1" w:themeTint="D8"/>
    </w:rPr>
  </w:style>
  <w:style w:type="paragraph" w:styleId="Title">
    <w:name w:val="Title"/>
    <w:basedOn w:val="Normal"/>
    <w:next w:val="Normal"/>
    <w:link w:val="TitleChar"/>
    <w:uiPriority w:val="10"/>
    <w:qFormat/>
    <w:rsid w:val="009E4A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4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4A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4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4AA7"/>
    <w:pPr>
      <w:spacing w:before="160"/>
      <w:jc w:val="center"/>
    </w:pPr>
    <w:rPr>
      <w:i/>
      <w:iCs/>
      <w:color w:val="404040" w:themeColor="text1" w:themeTint="BF"/>
    </w:rPr>
  </w:style>
  <w:style w:type="character" w:customStyle="1" w:styleId="QuoteChar">
    <w:name w:val="Quote Char"/>
    <w:basedOn w:val="DefaultParagraphFont"/>
    <w:link w:val="Quote"/>
    <w:uiPriority w:val="29"/>
    <w:rsid w:val="009E4AA7"/>
    <w:rPr>
      <w:i/>
      <w:iCs/>
      <w:color w:val="404040" w:themeColor="text1" w:themeTint="BF"/>
    </w:rPr>
  </w:style>
  <w:style w:type="paragraph" w:styleId="ListParagraph">
    <w:name w:val="List Paragraph"/>
    <w:basedOn w:val="Normal"/>
    <w:uiPriority w:val="34"/>
    <w:qFormat/>
    <w:rsid w:val="009E4AA7"/>
    <w:pPr>
      <w:ind w:left="720"/>
      <w:contextualSpacing/>
    </w:pPr>
  </w:style>
  <w:style w:type="character" w:styleId="IntenseEmphasis">
    <w:name w:val="Intense Emphasis"/>
    <w:basedOn w:val="DefaultParagraphFont"/>
    <w:uiPriority w:val="21"/>
    <w:qFormat/>
    <w:rsid w:val="009E4AA7"/>
    <w:rPr>
      <w:i/>
      <w:iCs/>
      <w:color w:val="0F4761" w:themeColor="accent1" w:themeShade="BF"/>
    </w:rPr>
  </w:style>
  <w:style w:type="paragraph" w:styleId="IntenseQuote">
    <w:name w:val="Intense Quote"/>
    <w:basedOn w:val="Normal"/>
    <w:next w:val="Normal"/>
    <w:link w:val="IntenseQuoteChar"/>
    <w:uiPriority w:val="30"/>
    <w:qFormat/>
    <w:rsid w:val="009E4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4AA7"/>
    <w:rPr>
      <w:i/>
      <w:iCs/>
      <w:color w:val="0F4761" w:themeColor="accent1" w:themeShade="BF"/>
    </w:rPr>
  </w:style>
  <w:style w:type="character" w:styleId="IntenseReference">
    <w:name w:val="Intense Reference"/>
    <w:basedOn w:val="DefaultParagraphFont"/>
    <w:uiPriority w:val="32"/>
    <w:qFormat/>
    <w:rsid w:val="009E4A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1158</Words>
  <Characters>5818</Characters>
  <Application>Microsoft Office Word</Application>
  <DocSecurity>0</DocSecurity>
  <Lines>109</Lines>
  <Paragraphs>62</Paragraphs>
  <ScaleCrop>false</ScaleCrop>
  <Company/>
  <LinksUpToDate>false</LinksUpToDate>
  <CharactersWithSpaces>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2025-10-04T23:28:00Z</dcterms:created>
  <dcterms:modified xsi:type="dcterms:W3CDTF">2025-10-04T23:29:00Z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21cfefa3-9720-4c49-b3ef-5cd46e91e100</vt:lpwstr>
  </property>
</Properties>
</file>