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F2BC1" w14:textId="77777777" w:rsidR="00E755E4" w:rsidRPr="00E755E4" w:rsidRDefault="00E755E4" w:rsidP="00E755E4">
      <w:r w:rsidRPr="00E755E4">
        <w:rPr>
          <w:b/>
          <w:bCs/>
        </w:rPr>
        <w:t>Abraham’s Sacrificial Faith</w:t>
      </w:r>
    </w:p>
    <w:p w14:paraId="6EAE5477" w14:textId="77777777" w:rsidR="00E755E4" w:rsidRPr="00E755E4" w:rsidRDefault="00E755E4" w:rsidP="00E755E4">
      <w:r w:rsidRPr="00E755E4">
        <w:rPr>
          <w:b/>
          <w:bCs/>
        </w:rPr>
        <w:t>Introduction (Hebrews 11:17–19)</w:t>
      </w:r>
      <w:r w:rsidRPr="00E755E4">
        <w:br/>
        <w:t>Hebrews 11:17–19 reveals faith at its highest cost: Abraham offering Isaac. In that test, Abraham trusted God to keep His promises, even to the point of raising the dead. This is sacrificial faith that obeys completely and rests in God’s power.</w:t>
      </w:r>
    </w:p>
    <w:p w14:paraId="30EB52C4" w14:textId="77777777" w:rsidR="00E755E4" w:rsidRPr="00E755E4" w:rsidRDefault="00E755E4" w:rsidP="00E755E4">
      <w:r w:rsidRPr="00E755E4">
        <w:rPr>
          <w:b/>
          <w:bCs/>
        </w:rPr>
        <w:t>The Command and the Test</w:t>
      </w:r>
      <w:r w:rsidRPr="00E755E4">
        <w:br/>
        <w:t>God tested Abraham: “Take now your son, your only son Isaac, whom you love… and offer him” (Genesis 22:1–2). The words reach into a father’s heart. Isaac was the child of promise through whom God said, “In Isaac your seed shall be called” (Hebrews 11:18). Abraham rose early, prepared the wood, journeyed to Moriah, built the altar, bound Isaac, and stretched forth the knife (Genesis 22:3–10). The test was clear. Would Abraham treasure the gift more than the Giver? God requires undivided loyalty. He asks for the first place in every decision, every relationship, and every possession.</w:t>
      </w:r>
    </w:p>
    <w:p w14:paraId="4ED2F4A8" w14:textId="77777777" w:rsidR="00E755E4" w:rsidRPr="00E755E4" w:rsidRDefault="00E755E4" w:rsidP="00E755E4">
      <w:r w:rsidRPr="00E755E4">
        <w:rPr>
          <w:b/>
          <w:bCs/>
        </w:rPr>
        <w:t>Faith Reasoning on God’s Promises</w:t>
      </w:r>
      <w:r w:rsidRPr="00E755E4">
        <w:br/>
        <w:t>Hebrews says Abraham “concluded that God was able to raise him up, even from the dead” (Hebrews 11:19). That is the logic of faith. God had sworn promises to Abraham—nation, land, blessing, and “seed” (Genesis 22:16–18). By the Spirit, Paul identifies the “seed” as Christ (Galatians 3:16). Since the promises rested on Isaac’s line, Abraham reasoned that obedience to God’s command could not cancel God’s oath. Therefore, if Isaac died, God would raise him. True faith lays God’s promise beside God’s command and submits to the command, trusting the promise.</w:t>
      </w:r>
    </w:p>
    <w:p w14:paraId="0E00A780" w14:textId="77777777" w:rsidR="00E755E4" w:rsidRPr="00E755E4" w:rsidRDefault="00E755E4" w:rsidP="00E755E4">
      <w:r w:rsidRPr="00E755E4">
        <w:rPr>
          <w:b/>
          <w:bCs/>
        </w:rPr>
        <w:t>The Substitute and the Lord Who Provides</w:t>
      </w:r>
      <w:r w:rsidRPr="00E755E4">
        <w:br/>
        <w:t>At the altar, the Angel of the LORD stayed Abraham’s hand, and a ram appeared, caught by its horns (Genesis 22:11–13). Abraham offered the ram “instead of his son,” and named the place “The LORD Will Provide” (Genesis 22:14). The mount of the LORD displays substitution and providence: God supplies the sacrifice that averts death. This points forward to Christ, who laid down His life for us (1 John 3:16). “While we were still without strength, in due time Christ died for the ungodly” (Romans 5:6). On Moriah, God taught that salvation comes by His provision, not human merit.</w:t>
      </w:r>
    </w:p>
    <w:p w14:paraId="4A26A481" w14:textId="77777777" w:rsidR="00E755E4" w:rsidRPr="00E755E4" w:rsidRDefault="00E755E4" w:rsidP="00E755E4">
      <w:r w:rsidRPr="00E755E4">
        <w:rPr>
          <w:b/>
          <w:bCs/>
        </w:rPr>
        <w:t>Obedience that Justifies</w:t>
      </w:r>
      <w:r w:rsidRPr="00E755E4">
        <w:br/>
        <w:t>James appeals to this scene: “Was not Abraham our father justified by works when he offered Isaac his son on the altar?… By works faith was made perfect” (James 2:21–22). Scripture says, “Abraham believed God, and it was accounted to him for righteousness,” and James shows that living faith acts. Abraham’s offering did not replace faith. It completed and proved faith. Saving faith always obeys, even when the path is steep.</w:t>
      </w:r>
    </w:p>
    <w:p w14:paraId="4781BBE2" w14:textId="77777777" w:rsidR="00E755E4" w:rsidRPr="00E755E4" w:rsidRDefault="00E755E4" w:rsidP="00E755E4">
      <w:r w:rsidRPr="00E755E4">
        <w:rPr>
          <w:b/>
          <w:bCs/>
        </w:rPr>
        <w:t>The Assurance that Sustains Sacrifice</w:t>
      </w:r>
      <w:r w:rsidRPr="00E755E4">
        <w:br/>
        <w:t>Romans 4 describes Abraham as “fully convinced that what He had promised He was also able to perform” (Romans 4:21). That assurance fuels sacrificial obedience. God gives life to the dead and calls into existence what does not exist (Romans 4:17). The Christian hope rests on the same power. The Son promises everlasting life to all who believe and will raise them up at the last day (John 6:40). He declares that all who are in the graves will hear His voice and come forth (John 5:24, 28–29). With resurrection before us, we can lay anything on the altar.</w:t>
      </w:r>
    </w:p>
    <w:p w14:paraId="5711B0D4" w14:textId="77777777" w:rsidR="00E755E4" w:rsidRPr="00E755E4" w:rsidRDefault="00E755E4" w:rsidP="00E755E4">
      <w:r w:rsidRPr="00E755E4">
        <w:rPr>
          <w:b/>
          <w:bCs/>
        </w:rPr>
        <w:t>What God Requires of Us Today</w:t>
      </w:r>
      <w:r w:rsidRPr="00E755E4">
        <w:br/>
        <w:t>God seeks hearts that hold nothing back. Family, friends, possessions, position, plans—everything must yield to the will of God. The call is simple and searching: “Because you have obeyed My voice” (Genesis 22:18). Discipleship walks that same road: hear the word, believe the promises, obey the commands, and trust the Lord to provide.</w:t>
      </w:r>
    </w:p>
    <w:p w14:paraId="5CB9AC26" w14:textId="77777777" w:rsidR="00E755E4" w:rsidRPr="00E755E4" w:rsidRDefault="00E755E4" w:rsidP="00E755E4">
      <w:r w:rsidRPr="00E755E4">
        <w:rPr>
          <w:b/>
          <w:bCs/>
        </w:rPr>
        <w:t>Abraham’s Sacrificial Faith Sermon Outline:</w:t>
      </w:r>
    </w:p>
    <w:p w14:paraId="5A0E26AA" w14:textId="77777777" w:rsidR="00E755E4" w:rsidRPr="00E755E4" w:rsidRDefault="00E755E4" w:rsidP="00E755E4">
      <w:pPr>
        <w:numPr>
          <w:ilvl w:val="0"/>
          <w:numId w:val="1"/>
        </w:numPr>
      </w:pPr>
      <w:r w:rsidRPr="00E755E4">
        <w:rPr>
          <w:b/>
          <w:bCs/>
        </w:rPr>
        <w:t>Introduction:</w:t>
      </w:r>
      <w:r w:rsidRPr="00E755E4">
        <w:t xml:space="preserve"> Faith at its highest cost (Hebrews 11:17–19).</w:t>
      </w:r>
    </w:p>
    <w:p w14:paraId="6BEE2112" w14:textId="77777777" w:rsidR="00E755E4" w:rsidRPr="00E755E4" w:rsidRDefault="00E755E4" w:rsidP="00E755E4">
      <w:pPr>
        <w:numPr>
          <w:ilvl w:val="0"/>
          <w:numId w:val="1"/>
        </w:numPr>
      </w:pPr>
      <w:r w:rsidRPr="00E755E4">
        <w:rPr>
          <w:b/>
          <w:bCs/>
        </w:rPr>
        <w:t>I. The Command and the Test (Genesis 22:1–10)</w:t>
      </w:r>
    </w:p>
    <w:p w14:paraId="29779D29" w14:textId="77777777" w:rsidR="00E755E4" w:rsidRPr="00E755E4" w:rsidRDefault="00E755E4" w:rsidP="00E755E4">
      <w:pPr>
        <w:numPr>
          <w:ilvl w:val="1"/>
          <w:numId w:val="1"/>
        </w:numPr>
      </w:pPr>
      <w:r w:rsidRPr="00E755E4">
        <w:t>God’s call to offer Isaac, the beloved son.</w:t>
      </w:r>
    </w:p>
    <w:p w14:paraId="6CD4FDD7" w14:textId="77777777" w:rsidR="00E755E4" w:rsidRPr="00E755E4" w:rsidRDefault="00E755E4" w:rsidP="00E755E4">
      <w:pPr>
        <w:numPr>
          <w:ilvl w:val="1"/>
          <w:numId w:val="1"/>
        </w:numPr>
      </w:pPr>
      <w:r w:rsidRPr="00E755E4">
        <w:t>Abraham’s prompt preparation and deliberate steps of obedience.</w:t>
      </w:r>
    </w:p>
    <w:p w14:paraId="421B1A0A" w14:textId="77777777" w:rsidR="00E755E4" w:rsidRPr="00E755E4" w:rsidRDefault="00E755E4" w:rsidP="00E755E4">
      <w:pPr>
        <w:numPr>
          <w:ilvl w:val="1"/>
          <w:numId w:val="1"/>
        </w:numPr>
      </w:pPr>
      <w:r w:rsidRPr="00E755E4">
        <w:t>The altar as the place where loyalty is proven.</w:t>
      </w:r>
    </w:p>
    <w:p w14:paraId="24C2D211" w14:textId="77777777" w:rsidR="00E755E4" w:rsidRPr="00E755E4" w:rsidRDefault="00E755E4" w:rsidP="00E755E4">
      <w:pPr>
        <w:numPr>
          <w:ilvl w:val="0"/>
          <w:numId w:val="1"/>
        </w:numPr>
      </w:pPr>
      <w:r w:rsidRPr="00E755E4">
        <w:rPr>
          <w:b/>
          <w:bCs/>
        </w:rPr>
        <w:t>II. Faith’s Holy Reasoning (Hebrews 11:18–19)</w:t>
      </w:r>
    </w:p>
    <w:p w14:paraId="6101A73F" w14:textId="77777777" w:rsidR="00E755E4" w:rsidRPr="00E755E4" w:rsidRDefault="00E755E4" w:rsidP="00E755E4">
      <w:pPr>
        <w:numPr>
          <w:ilvl w:val="1"/>
          <w:numId w:val="1"/>
        </w:numPr>
      </w:pPr>
      <w:r w:rsidRPr="00E755E4">
        <w:t>God’s oath through Isaac cannot fail.</w:t>
      </w:r>
    </w:p>
    <w:p w14:paraId="177A0A42" w14:textId="77777777" w:rsidR="00E755E4" w:rsidRPr="00E755E4" w:rsidRDefault="00E755E4" w:rsidP="00E755E4">
      <w:pPr>
        <w:numPr>
          <w:ilvl w:val="1"/>
          <w:numId w:val="1"/>
        </w:numPr>
      </w:pPr>
      <w:r w:rsidRPr="00E755E4">
        <w:t>Faith concludes God can raise the dead.</w:t>
      </w:r>
    </w:p>
    <w:p w14:paraId="3FE84ECF" w14:textId="77777777" w:rsidR="00E755E4" w:rsidRPr="00E755E4" w:rsidRDefault="00E755E4" w:rsidP="00E755E4">
      <w:pPr>
        <w:numPr>
          <w:ilvl w:val="1"/>
          <w:numId w:val="1"/>
        </w:numPr>
      </w:pPr>
      <w:r w:rsidRPr="00E755E4">
        <w:t>Promise and command held together by trust.</w:t>
      </w:r>
    </w:p>
    <w:p w14:paraId="4E2423F4" w14:textId="77777777" w:rsidR="00E755E4" w:rsidRPr="00E755E4" w:rsidRDefault="00E755E4" w:rsidP="00E755E4">
      <w:pPr>
        <w:numPr>
          <w:ilvl w:val="0"/>
          <w:numId w:val="1"/>
        </w:numPr>
      </w:pPr>
      <w:r w:rsidRPr="00E755E4">
        <w:rPr>
          <w:b/>
          <w:bCs/>
        </w:rPr>
        <w:t>III. The Substitute God Provides (Genesis 22:11–14; 1 John 3:16; Romans 5:6)</w:t>
      </w:r>
    </w:p>
    <w:p w14:paraId="5B842FCA" w14:textId="77777777" w:rsidR="00E755E4" w:rsidRPr="00E755E4" w:rsidRDefault="00E755E4" w:rsidP="00E755E4">
      <w:pPr>
        <w:numPr>
          <w:ilvl w:val="1"/>
          <w:numId w:val="1"/>
        </w:numPr>
      </w:pPr>
      <w:r w:rsidRPr="00E755E4">
        <w:t>The ram “instead of” Isaac.</w:t>
      </w:r>
    </w:p>
    <w:p w14:paraId="792A44A7" w14:textId="77777777" w:rsidR="00E755E4" w:rsidRPr="00E755E4" w:rsidRDefault="00E755E4" w:rsidP="00E755E4">
      <w:pPr>
        <w:numPr>
          <w:ilvl w:val="1"/>
          <w:numId w:val="1"/>
        </w:numPr>
      </w:pPr>
      <w:r w:rsidRPr="00E755E4">
        <w:t>“The LORD Will Provide”—the banner of providence.</w:t>
      </w:r>
    </w:p>
    <w:p w14:paraId="6598A690" w14:textId="77777777" w:rsidR="00E755E4" w:rsidRPr="00E755E4" w:rsidRDefault="00E755E4" w:rsidP="00E755E4">
      <w:pPr>
        <w:numPr>
          <w:ilvl w:val="1"/>
          <w:numId w:val="1"/>
        </w:numPr>
      </w:pPr>
      <w:r w:rsidRPr="00E755E4">
        <w:t>Foreshadowing the cross where Christ dies for sinners.</w:t>
      </w:r>
    </w:p>
    <w:p w14:paraId="2C3AD1BB" w14:textId="77777777" w:rsidR="00E755E4" w:rsidRPr="00E755E4" w:rsidRDefault="00E755E4" w:rsidP="00E755E4">
      <w:pPr>
        <w:numPr>
          <w:ilvl w:val="0"/>
          <w:numId w:val="1"/>
        </w:numPr>
      </w:pPr>
      <w:r w:rsidRPr="00E755E4">
        <w:rPr>
          <w:b/>
          <w:bCs/>
        </w:rPr>
        <w:t>IV. Obedience that Justifies (James 2:21–24)</w:t>
      </w:r>
    </w:p>
    <w:p w14:paraId="678CD098" w14:textId="77777777" w:rsidR="00E755E4" w:rsidRPr="00E755E4" w:rsidRDefault="00E755E4" w:rsidP="00E755E4">
      <w:pPr>
        <w:numPr>
          <w:ilvl w:val="1"/>
          <w:numId w:val="1"/>
        </w:numPr>
      </w:pPr>
      <w:r w:rsidRPr="00E755E4">
        <w:t>Works perfect faith.</w:t>
      </w:r>
    </w:p>
    <w:p w14:paraId="202B3302" w14:textId="77777777" w:rsidR="00E755E4" w:rsidRPr="00E755E4" w:rsidRDefault="00E755E4" w:rsidP="00E755E4">
      <w:pPr>
        <w:numPr>
          <w:ilvl w:val="1"/>
          <w:numId w:val="1"/>
        </w:numPr>
      </w:pPr>
      <w:r w:rsidRPr="00E755E4">
        <w:t>Abraham called “friend of God.”</w:t>
      </w:r>
    </w:p>
    <w:p w14:paraId="34509AC2" w14:textId="77777777" w:rsidR="00E755E4" w:rsidRPr="00E755E4" w:rsidRDefault="00E755E4" w:rsidP="00E755E4">
      <w:pPr>
        <w:numPr>
          <w:ilvl w:val="1"/>
          <w:numId w:val="1"/>
        </w:numPr>
      </w:pPr>
      <w:r w:rsidRPr="00E755E4">
        <w:t>Living faith acts at the altar.</w:t>
      </w:r>
    </w:p>
    <w:p w14:paraId="134DE5D0" w14:textId="77777777" w:rsidR="00E755E4" w:rsidRPr="00E755E4" w:rsidRDefault="00E755E4" w:rsidP="00E755E4">
      <w:pPr>
        <w:numPr>
          <w:ilvl w:val="0"/>
          <w:numId w:val="1"/>
        </w:numPr>
      </w:pPr>
      <w:r w:rsidRPr="00E755E4">
        <w:rPr>
          <w:b/>
          <w:bCs/>
        </w:rPr>
        <w:t>V. The Assurance that Sustains Sacrifice (Romans 4:17–21; John 6:40; John 5:24, 28–29)</w:t>
      </w:r>
    </w:p>
    <w:p w14:paraId="2E760E2B" w14:textId="77777777" w:rsidR="00E755E4" w:rsidRPr="00E755E4" w:rsidRDefault="00E755E4" w:rsidP="00E755E4">
      <w:pPr>
        <w:numPr>
          <w:ilvl w:val="1"/>
          <w:numId w:val="1"/>
        </w:numPr>
      </w:pPr>
      <w:r w:rsidRPr="00E755E4">
        <w:t>God gives life to the dead.</w:t>
      </w:r>
    </w:p>
    <w:p w14:paraId="020A448B" w14:textId="77777777" w:rsidR="00E755E4" w:rsidRPr="00E755E4" w:rsidRDefault="00E755E4" w:rsidP="00E755E4">
      <w:pPr>
        <w:numPr>
          <w:ilvl w:val="1"/>
          <w:numId w:val="1"/>
        </w:numPr>
      </w:pPr>
      <w:r w:rsidRPr="00E755E4">
        <w:t>Christ’s promise of resurrection and everlasting life.</w:t>
      </w:r>
    </w:p>
    <w:p w14:paraId="5EF42F75" w14:textId="77777777" w:rsidR="00E755E4" w:rsidRPr="00E755E4" w:rsidRDefault="00E755E4" w:rsidP="00E755E4">
      <w:pPr>
        <w:numPr>
          <w:ilvl w:val="1"/>
          <w:numId w:val="1"/>
        </w:numPr>
      </w:pPr>
      <w:r w:rsidRPr="00E755E4">
        <w:t>Hope that frees the heart to yield all.</w:t>
      </w:r>
    </w:p>
    <w:p w14:paraId="58CD86BA" w14:textId="77777777" w:rsidR="00E755E4" w:rsidRPr="00E755E4" w:rsidRDefault="00E755E4" w:rsidP="00E755E4">
      <w:pPr>
        <w:numPr>
          <w:ilvl w:val="0"/>
          <w:numId w:val="1"/>
        </w:numPr>
      </w:pPr>
      <w:r w:rsidRPr="00E755E4">
        <w:rPr>
          <w:b/>
          <w:bCs/>
        </w:rPr>
        <w:t>VI. Application</w:t>
      </w:r>
    </w:p>
    <w:p w14:paraId="5FB67BA3" w14:textId="77777777" w:rsidR="00E755E4" w:rsidRPr="00E755E4" w:rsidRDefault="00E755E4" w:rsidP="00E755E4">
      <w:pPr>
        <w:numPr>
          <w:ilvl w:val="1"/>
          <w:numId w:val="1"/>
        </w:numPr>
      </w:pPr>
      <w:r w:rsidRPr="00E755E4">
        <w:t>Place every treasure under God’s rule.</w:t>
      </w:r>
    </w:p>
    <w:p w14:paraId="76B215E5" w14:textId="77777777" w:rsidR="00E755E4" w:rsidRPr="00E755E4" w:rsidRDefault="00E755E4" w:rsidP="00E755E4">
      <w:pPr>
        <w:numPr>
          <w:ilvl w:val="1"/>
          <w:numId w:val="1"/>
        </w:numPr>
      </w:pPr>
      <w:r w:rsidRPr="00E755E4">
        <w:t>Trust God’s promise while obeying God’s command.</w:t>
      </w:r>
    </w:p>
    <w:p w14:paraId="28FEF1CC" w14:textId="77777777" w:rsidR="00E755E4" w:rsidRPr="00E755E4" w:rsidRDefault="00E755E4" w:rsidP="00E755E4">
      <w:pPr>
        <w:numPr>
          <w:ilvl w:val="1"/>
          <w:numId w:val="1"/>
        </w:numPr>
      </w:pPr>
      <w:r w:rsidRPr="00E755E4">
        <w:t>Walk daily in surrendered, resurrection-shaped faith.</w:t>
      </w:r>
    </w:p>
    <w:p w14:paraId="578EDF79" w14:textId="77777777" w:rsidR="00E755E4" w:rsidRPr="00E755E4" w:rsidRDefault="00E755E4" w:rsidP="00E755E4">
      <w:r w:rsidRPr="00E755E4">
        <w:rPr>
          <w:b/>
          <w:bCs/>
        </w:rPr>
        <w:t>Call to Action</w:t>
      </w:r>
      <w:r w:rsidRPr="00E755E4">
        <w:br/>
        <w:t>Bring your heart to the altar. Yield the treasure you have guarded. Trust the God who gave His Son and who raises the dead. Believe the gospel, repent of sin, confess Christ, and be baptized for the forgiveness of sins. Then walk forward in daily obedience, certain that the Lord will provide and that the risen Christ will keep every promise.</w:t>
      </w:r>
    </w:p>
    <w:p w14:paraId="1F1FFFEC" w14:textId="77777777" w:rsidR="00E755E4" w:rsidRPr="00E755E4" w:rsidRDefault="00E755E4" w:rsidP="00E755E4">
      <w:r w:rsidRPr="00E755E4">
        <w:rPr>
          <w:b/>
          <w:bCs/>
        </w:rPr>
        <w:t>Key Takeaways</w:t>
      </w:r>
    </w:p>
    <w:p w14:paraId="29A9C7D8" w14:textId="77777777" w:rsidR="00E755E4" w:rsidRPr="00E755E4" w:rsidRDefault="00E755E4" w:rsidP="00E755E4">
      <w:pPr>
        <w:numPr>
          <w:ilvl w:val="0"/>
          <w:numId w:val="2"/>
        </w:numPr>
      </w:pPr>
      <w:r w:rsidRPr="00E755E4">
        <w:t>Abraham’s test reveals undivided loyalty to God (Genesis 22:1–2, 9–12).</w:t>
      </w:r>
    </w:p>
    <w:p w14:paraId="71646B67" w14:textId="77777777" w:rsidR="00E755E4" w:rsidRPr="00E755E4" w:rsidRDefault="00E755E4" w:rsidP="00E755E4">
      <w:pPr>
        <w:numPr>
          <w:ilvl w:val="0"/>
          <w:numId w:val="2"/>
        </w:numPr>
      </w:pPr>
      <w:r w:rsidRPr="00E755E4">
        <w:t>Faith reasons from God’s promises to God’s power to raise the dead (Hebrews 11:18–19).</w:t>
      </w:r>
    </w:p>
    <w:p w14:paraId="347948A1" w14:textId="77777777" w:rsidR="00E755E4" w:rsidRPr="00E755E4" w:rsidRDefault="00E755E4" w:rsidP="00E755E4">
      <w:pPr>
        <w:numPr>
          <w:ilvl w:val="0"/>
          <w:numId w:val="2"/>
        </w:numPr>
      </w:pPr>
      <w:r w:rsidRPr="00E755E4">
        <w:t>God provides the substitute; salvation rests on His provision (Genesis 22:13–14; 1 John 3:16; Romans 5:6).</w:t>
      </w:r>
    </w:p>
    <w:p w14:paraId="2BE405DB" w14:textId="77777777" w:rsidR="00E755E4" w:rsidRPr="00E755E4" w:rsidRDefault="00E755E4" w:rsidP="00E755E4">
      <w:pPr>
        <w:numPr>
          <w:ilvl w:val="0"/>
          <w:numId w:val="2"/>
        </w:numPr>
      </w:pPr>
      <w:r w:rsidRPr="00E755E4">
        <w:t>Living faith is completed by obedience (James 2:21–24).</w:t>
      </w:r>
    </w:p>
    <w:p w14:paraId="65C17354" w14:textId="77777777" w:rsidR="00E755E4" w:rsidRPr="00E755E4" w:rsidRDefault="00E755E4" w:rsidP="00E755E4">
      <w:pPr>
        <w:numPr>
          <w:ilvl w:val="0"/>
          <w:numId w:val="2"/>
        </w:numPr>
      </w:pPr>
      <w:r w:rsidRPr="00E755E4">
        <w:t>Resurrection hope sustains sacrificial discipleship (Romans 4:17–21; John 6:40; John 5:24, 28–29).</w:t>
      </w:r>
    </w:p>
    <w:p w14:paraId="49725660" w14:textId="77777777" w:rsidR="00E755E4" w:rsidRPr="00E755E4" w:rsidRDefault="00E755E4" w:rsidP="00E755E4">
      <w:r w:rsidRPr="00E755E4">
        <w:rPr>
          <w:b/>
          <w:bCs/>
        </w:rPr>
        <w:t>Scripture Reference List</w:t>
      </w:r>
    </w:p>
    <w:p w14:paraId="42687A31" w14:textId="77777777" w:rsidR="00E755E4" w:rsidRPr="00E755E4" w:rsidRDefault="00E755E4" w:rsidP="00E755E4">
      <w:pPr>
        <w:numPr>
          <w:ilvl w:val="0"/>
          <w:numId w:val="3"/>
        </w:numPr>
      </w:pPr>
      <w:r w:rsidRPr="00E755E4">
        <w:rPr>
          <w:b/>
          <w:bCs/>
        </w:rPr>
        <w:t>Genesis 22:1–19</w:t>
      </w:r>
      <w:r w:rsidRPr="00E755E4">
        <w:t xml:space="preserve"> – The command, the altar, the substitute, and the promise renewed.</w:t>
      </w:r>
    </w:p>
    <w:p w14:paraId="3D24710F" w14:textId="77777777" w:rsidR="00E755E4" w:rsidRPr="00E755E4" w:rsidRDefault="00E755E4" w:rsidP="00E755E4">
      <w:pPr>
        <w:numPr>
          <w:ilvl w:val="0"/>
          <w:numId w:val="3"/>
        </w:numPr>
      </w:pPr>
      <w:r w:rsidRPr="00E755E4">
        <w:rPr>
          <w:b/>
          <w:bCs/>
        </w:rPr>
        <w:t>Hebrews 11:17–19</w:t>
      </w:r>
      <w:r w:rsidRPr="00E755E4">
        <w:t xml:space="preserve"> – Abraham’s faith concludes God can raise the dead.</w:t>
      </w:r>
    </w:p>
    <w:p w14:paraId="3A121C53" w14:textId="77777777" w:rsidR="00E755E4" w:rsidRPr="00E755E4" w:rsidRDefault="00E755E4" w:rsidP="00E755E4">
      <w:pPr>
        <w:numPr>
          <w:ilvl w:val="0"/>
          <w:numId w:val="3"/>
        </w:numPr>
      </w:pPr>
      <w:r w:rsidRPr="00E755E4">
        <w:rPr>
          <w:b/>
          <w:bCs/>
        </w:rPr>
        <w:t>Galatians 3:16</w:t>
      </w:r>
      <w:r w:rsidRPr="00E755E4">
        <w:t xml:space="preserve"> – The promise to Abraham’s “seed,” who is Christ.</w:t>
      </w:r>
    </w:p>
    <w:p w14:paraId="63D567C1" w14:textId="77777777" w:rsidR="00E755E4" w:rsidRPr="00E755E4" w:rsidRDefault="00E755E4" w:rsidP="00E755E4">
      <w:pPr>
        <w:numPr>
          <w:ilvl w:val="0"/>
          <w:numId w:val="3"/>
        </w:numPr>
      </w:pPr>
      <w:r w:rsidRPr="00E755E4">
        <w:rPr>
          <w:b/>
          <w:bCs/>
        </w:rPr>
        <w:t>James 2:21–24</w:t>
      </w:r>
      <w:r w:rsidRPr="00E755E4">
        <w:t xml:space="preserve"> – Faith made perfect by works; Abraham justified when he offered Isaac.</w:t>
      </w:r>
    </w:p>
    <w:p w14:paraId="0CFA3B85" w14:textId="77777777" w:rsidR="00E755E4" w:rsidRPr="00E755E4" w:rsidRDefault="00E755E4" w:rsidP="00E755E4">
      <w:pPr>
        <w:numPr>
          <w:ilvl w:val="0"/>
          <w:numId w:val="3"/>
        </w:numPr>
      </w:pPr>
      <w:r w:rsidRPr="00E755E4">
        <w:rPr>
          <w:b/>
          <w:bCs/>
        </w:rPr>
        <w:t>1 John 3:16</w:t>
      </w:r>
      <w:r w:rsidRPr="00E755E4">
        <w:t xml:space="preserve"> – Love known in Christ laying down His life.</w:t>
      </w:r>
    </w:p>
    <w:p w14:paraId="76CA2013" w14:textId="77777777" w:rsidR="00E755E4" w:rsidRPr="00E755E4" w:rsidRDefault="00E755E4" w:rsidP="00E755E4">
      <w:pPr>
        <w:numPr>
          <w:ilvl w:val="0"/>
          <w:numId w:val="3"/>
        </w:numPr>
      </w:pPr>
      <w:r w:rsidRPr="00E755E4">
        <w:rPr>
          <w:b/>
          <w:bCs/>
        </w:rPr>
        <w:t>Romans 5:6</w:t>
      </w:r>
      <w:r w:rsidRPr="00E755E4">
        <w:t xml:space="preserve"> – Christ died for the ungodly at the right time.</w:t>
      </w:r>
    </w:p>
    <w:p w14:paraId="433D7309" w14:textId="77777777" w:rsidR="00E755E4" w:rsidRPr="00E755E4" w:rsidRDefault="00E755E4" w:rsidP="00E755E4">
      <w:pPr>
        <w:numPr>
          <w:ilvl w:val="0"/>
          <w:numId w:val="3"/>
        </w:numPr>
      </w:pPr>
      <w:r w:rsidRPr="00E755E4">
        <w:rPr>
          <w:b/>
          <w:bCs/>
        </w:rPr>
        <w:t>Romans 4:16–21</w:t>
      </w:r>
      <w:r w:rsidRPr="00E755E4">
        <w:t xml:space="preserve"> – Fully convinced God performs what He promises.</w:t>
      </w:r>
    </w:p>
    <w:p w14:paraId="2772FD1C" w14:textId="77777777" w:rsidR="00E755E4" w:rsidRPr="00E755E4" w:rsidRDefault="00E755E4" w:rsidP="00E755E4">
      <w:pPr>
        <w:numPr>
          <w:ilvl w:val="0"/>
          <w:numId w:val="3"/>
        </w:numPr>
      </w:pPr>
      <w:r w:rsidRPr="00E755E4">
        <w:rPr>
          <w:b/>
          <w:bCs/>
        </w:rPr>
        <w:t>John 5:24, 28–29</w:t>
      </w:r>
      <w:r w:rsidRPr="00E755E4">
        <w:t xml:space="preserve"> – Passing from death to life; the hour of resurrection.</w:t>
      </w:r>
    </w:p>
    <w:p w14:paraId="0164D0AD" w14:textId="77777777" w:rsidR="00E755E4" w:rsidRPr="00E755E4" w:rsidRDefault="00E755E4" w:rsidP="00E755E4">
      <w:pPr>
        <w:numPr>
          <w:ilvl w:val="0"/>
          <w:numId w:val="3"/>
        </w:numPr>
      </w:pPr>
      <w:r w:rsidRPr="00E755E4">
        <w:rPr>
          <w:b/>
          <w:bCs/>
        </w:rPr>
        <w:t>John 6:40</w:t>
      </w:r>
      <w:r w:rsidRPr="00E755E4">
        <w:t xml:space="preserve"> – The Son will raise believers at the last day.</w:t>
      </w:r>
    </w:p>
    <w:p w14:paraId="13A6247D" w14:textId="77777777" w:rsidR="00E755E4" w:rsidRPr="00E755E4" w:rsidRDefault="00E755E4" w:rsidP="00E755E4">
      <w:r w:rsidRPr="00E755E4">
        <w:rPr>
          <w:b/>
          <w:bCs/>
        </w:rPr>
        <w:t>Prepared by Bobby Stafford of the church of Christ at Granby, MO</w:t>
      </w:r>
    </w:p>
    <w:p w14:paraId="462606D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60FB4"/>
    <w:multiLevelType w:val="multilevel"/>
    <w:tmpl w:val="1DA0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BB6ED4"/>
    <w:multiLevelType w:val="multilevel"/>
    <w:tmpl w:val="222A0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FA6528"/>
    <w:multiLevelType w:val="multilevel"/>
    <w:tmpl w:val="F7621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74556">
    <w:abstractNumId w:val="2"/>
  </w:num>
  <w:num w:numId="2" w16cid:durableId="299112117">
    <w:abstractNumId w:val="0"/>
  </w:num>
  <w:num w:numId="3" w16cid:durableId="760486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5E4"/>
    <w:rsid w:val="000D6DB3"/>
    <w:rsid w:val="000F0CF1"/>
    <w:rsid w:val="00287115"/>
    <w:rsid w:val="00367680"/>
    <w:rsid w:val="00695368"/>
    <w:rsid w:val="008635D2"/>
    <w:rsid w:val="00A526CE"/>
    <w:rsid w:val="00CD3620"/>
    <w:rsid w:val="00E755E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C11509"/>
  <w15:chartTrackingRefBased/>
  <w15:docId w15:val="{877BD799-8C73-4B44-A870-B7874B91C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55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5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5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5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5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5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5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5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5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5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5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5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5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5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5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5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5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5E4"/>
    <w:rPr>
      <w:rFonts w:eastAsiaTheme="majorEastAsia" w:cstheme="majorBidi"/>
      <w:color w:val="272727" w:themeColor="text1" w:themeTint="D8"/>
    </w:rPr>
  </w:style>
  <w:style w:type="paragraph" w:styleId="Title">
    <w:name w:val="Title"/>
    <w:basedOn w:val="Normal"/>
    <w:next w:val="Normal"/>
    <w:link w:val="TitleChar"/>
    <w:uiPriority w:val="10"/>
    <w:qFormat/>
    <w:rsid w:val="00E755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5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5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5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5E4"/>
    <w:pPr>
      <w:spacing w:before="160"/>
      <w:jc w:val="center"/>
    </w:pPr>
    <w:rPr>
      <w:i/>
      <w:iCs/>
      <w:color w:val="404040" w:themeColor="text1" w:themeTint="BF"/>
    </w:rPr>
  </w:style>
  <w:style w:type="character" w:customStyle="1" w:styleId="QuoteChar">
    <w:name w:val="Quote Char"/>
    <w:basedOn w:val="DefaultParagraphFont"/>
    <w:link w:val="Quote"/>
    <w:uiPriority w:val="29"/>
    <w:rsid w:val="00E755E4"/>
    <w:rPr>
      <w:i/>
      <w:iCs/>
      <w:color w:val="404040" w:themeColor="text1" w:themeTint="BF"/>
    </w:rPr>
  </w:style>
  <w:style w:type="paragraph" w:styleId="ListParagraph">
    <w:name w:val="List Paragraph"/>
    <w:basedOn w:val="Normal"/>
    <w:uiPriority w:val="34"/>
    <w:qFormat/>
    <w:rsid w:val="00E755E4"/>
    <w:pPr>
      <w:ind w:left="720"/>
      <w:contextualSpacing/>
    </w:pPr>
  </w:style>
  <w:style w:type="character" w:styleId="IntenseEmphasis">
    <w:name w:val="Intense Emphasis"/>
    <w:basedOn w:val="DefaultParagraphFont"/>
    <w:uiPriority w:val="21"/>
    <w:qFormat/>
    <w:rsid w:val="00E755E4"/>
    <w:rPr>
      <w:i/>
      <w:iCs/>
      <w:color w:val="0F4761" w:themeColor="accent1" w:themeShade="BF"/>
    </w:rPr>
  </w:style>
  <w:style w:type="paragraph" w:styleId="IntenseQuote">
    <w:name w:val="Intense Quote"/>
    <w:basedOn w:val="Normal"/>
    <w:next w:val="Normal"/>
    <w:link w:val="IntenseQuoteChar"/>
    <w:uiPriority w:val="30"/>
    <w:qFormat/>
    <w:rsid w:val="00E755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5E4"/>
    <w:rPr>
      <w:i/>
      <w:iCs/>
      <w:color w:val="0F4761" w:themeColor="accent1" w:themeShade="BF"/>
    </w:rPr>
  </w:style>
  <w:style w:type="character" w:styleId="IntenseReference">
    <w:name w:val="Intense Reference"/>
    <w:basedOn w:val="DefaultParagraphFont"/>
    <w:uiPriority w:val="32"/>
    <w:qFormat/>
    <w:rsid w:val="00E755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1054</Words>
  <Characters>5254</Characters>
  <Application>Microsoft Office Word</Application>
  <DocSecurity>0</DocSecurity>
  <Lines>102</Lines>
  <Paragraphs>52</Paragraphs>
  <ScaleCrop>false</ScaleCrop>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2025-10-04T22:29:00Z</dcterms:created>
  <dcterms:modified xsi:type="dcterms:W3CDTF">2025-10-04T22:30:00Z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77a8b04c-8aab-43d9-a594-fb880cde39a3</vt:lpwstr>
  </property>
</Properties>
</file>