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E4042" w14:textId="77777777" w:rsidR="006C3634" w:rsidRPr="00CE14BD" w:rsidRDefault="00B41B71" w:rsidP="00CE14BD">
      <w:pPr>
        <w:jc w:val="center"/>
        <w:rPr>
          <w:rFonts w:ascii="Bookman Old Style" w:hAnsi="Bookman Old Style"/>
          <w:b/>
          <w:sz w:val="28"/>
          <w:szCs w:val="28"/>
        </w:rPr>
      </w:pPr>
      <w:bookmarkStart w:id="0" w:name="_GoBack"/>
      <w:bookmarkEnd w:id="0"/>
      <w:r>
        <w:rPr>
          <w:rFonts w:ascii="Bookman Old Style" w:hAnsi="Bookman Old Style"/>
          <w:b/>
          <w:sz w:val="28"/>
          <w:szCs w:val="28"/>
        </w:rPr>
        <w:t>Outstanding Women</w:t>
      </w:r>
      <w:r w:rsidR="00CE14BD" w:rsidRPr="00CE14BD">
        <w:rPr>
          <w:rFonts w:ascii="Bookman Old Style" w:hAnsi="Bookman Old Style"/>
          <w:b/>
          <w:sz w:val="28"/>
          <w:szCs w:val="28"/>
        </w:rPr>
        <w:t xml:space="preserve"> in the Old Testament</w:t>
      </w:r>
    </w:p>
    <w:p w14:paraId="0314083C" w14:textId="77777777" w:rsidR="00CE14BD" w:rsidRPr="00CE14BD" w:rsidRDefault="00CE14BD" w:rsidP="00CE14BD">
      <w:pPr>
        <w:rPr>
          <w:rFonts w:ascii="Bookman Old Style" w:hAnsi="Bookman Old Style"/>
          <w:b/>
          <w:sz w:val="24"/>
          <w:szCs w:val="24"/>
        </w:rPr>
      </w:pPr>
      <w:r w:rsidRPr="00CE14BD">
        <w:rPr>
          <w:rFonts w:ascii="Bookman Old Style" w:hAnsi="Bookman Old Style"/>
          <w:b/>
          <w:sz w:val="24"/>
          <w:szCs w:val="24"/>
        </w:rPr>
        <w:t>Introduction:</w:t>
      </w:r>
    </w:p>
    <w:p w14:paraId="328C9A9F" w14:textId="78E0EB15" w:rsidR="00CE14BD" w:rsidRPr="00710515" w:rsidRDefault="00CE14BD" w:rsidP="00CE14BD">
      <w:pPr>
        <w:rPr>
          <w:rFonts w:ascii="Franklin Gothic Medium" w:hAnsi="Franklin Gothic Medium"/>
          <w:sz w:val="24"/>
          <w:szCs w:val="24"/>
        </w:rPr>
      </w:pPr>
      <w:r>
        <w:rPr>
          <w:rFonts w:ascii="Bookman Old Style" w:hAnsi="Bookman Old Style"/>
          <w:sz w:val="24"/>
          <w:szCs w:val="24"/>
        </w:rPr>
        <w:t>The Bible informs us of how important it is to study the Old Testament.  (</w:t>
      </w:r>
      <w:r w:rsidRPr="00CE14BD">
        <w:rPr>
          <w:rFonts w:ascii="Franklin Gothic Medium" w:hAnsi="Franklin Gothic Medium"/>
          <w:sz w:val="24"/>
          <w:szCs w:val="24"/>
        </w:rPr>
        <w:t>Romans 15:4</w:t>
      </w:r>
      <w:r>
        <w:rPr>
          <w:rFonts w:ascii="Bookman Old Style" w:hAnsi="Bookman Old Style"/>
          <w:sz w:val="24"/>
          <w:szCs w:val="24"/>
        </w:rPr>
        <w:t xml:space="preserve">) </w:t>
      </w:r>
      <w:r w:rsidRPr="00710515">
        <w:rPr>
          <w:rFonts w:ascii="Franklin Gothic Medium" w:hAnsi="Franklin Gothic Medium"/>
          <w:sz w:val="24"/>
          <w:szCs w:val="24"/>
        </w:rPr>
        <w:t>“</w:t>
      </w:r>
      <w:r w:rsidR="00710515" w:rsidRPr="00710515">
        <w:rPr>
          <w:rFonts w:ascii="Franklin Gothic Medium" w:hAnsi="Franklin Gothic Medium"/>
          <w:sz w:val="24"/>
          <w:szCs w:val="24"/>
        </w:rPr>
        <w:t xml:space="preserve">For whatever things were written before were written for our learning, that we through the patience and comfort of the Scriptures might have hope.” </w:t>
      </w:r>
      <w:proofErr w:type="gramStart"/>
      <w:r w:rsidR="00710515" w:rsidRPr="00710515">
        <w:rPr>
          <w:rFonts w:ascii="Franklin Gothic Medium" w:hAnsi="Franklin Gothic Medium"/>
          <w:sz w:val="20"/>
          <w:szCs w:val="20"/>
        </w:rPr>
        <w:t>NKJV</w:t>
      </w:r>
      <w:r w:rsidR="00FB283D">
        <w:rPr>
          <w:rFonts w:ascii="Franklin Gothic Medium" w:hAnsi="Franklin Gothic Medium"/>
          <w:sz w:val="20"/>
          <w:szCs w:val="20"/>
        </w:rPr>
        <w:t xml:space="preserve">  </w:t>
      </w:r>
      <w:r>
        <w:rPr>
          <w:rFonts w:ascii="Bookman Old Style" w:hAnsi="Bookman Old Style"/>
          <w:sz w:val="24"/>
          <w:szCs w:val="24"/>
        </w:rPr>
        <w:t>(</w:t>
      </w:r>
      <w:proofErr w:type="gramEnd"/>
      <w:r w:rsidRPr="00CE14BD">
        <w:rPr>
          <w:rFonts w:ascii="Franklin Gothic Medium" w:hAnsi="Franklin Gothic Medium"/>
          <w:sz w:val="24"/>
          <w:szCs w:val="24"/>
        </w:rPr>
        <w:t>I Corinthians 10:11</w:t>
      </w:r>
      <w:r w:rsidRPr="00710515">
        <w:rPr>
          <w:rFonts w:ascii="Franklin Gothic Medium" w:hAnsi="Franklin Gothic Medium"/>
          <w:sz w:val="24"/>
          <w:szCs w:val="24"/>
        </w:rPr>
        <w:t>) “</w:t>
      </w:r>
      <w:r w:rsidR="00710515" w:rsidRPr="00710515">
        <w:rPr>
          <w:rFonts w:ascii="Franklin Gothic Medium" w:hAnsi="Franklin Gothic Medium"/>
          <w:sz w:val="24"/>
          <w:szCs w:val="24"/>
        </w:rPr>
        <w:t xml:space="preserve">Now all these things happened to them as examples, and they were written for our admonition, upon whom the ends of the ages have come.” </w:t>
      </w:r>
      <w:r w:rsidR="00710515" w:rsidRPr="00710515">
        <w:rPr>
          <w:rFonts w:ascii="Franklin Gothic Medium" w:hAnsi="Franklin Gothic Medium"/>
          <w:sz w:val="20"/>
          <w:szCs w:val="20"/>
        </w:rPr>
        <w:t>NKJV</w:t>
      </w:r>
    </w:p>
    <w:p w14:paraId="5714A1C6" w14:textId="77777777" w:rsidR="00CE14BD" w:rsidRPr="00CE14BD" w:rsidRDefault="00CE14BD" w:rsidP="00CE14BD">
      <w:pPr>
        <w:rPr>
          <w:rFonts w:ascii="Bookman Old Style" w:hAnsi="Bookman Old Style"/>
          <w:b/>
          <w:sz w:val="24"/>
          <w:szCs w:val="24"/>
        </w:rPr>
      </w:pPr>
      <w:r w:rsidRPr="00CE14BD">
        <w:rPr>
          <w:rFonts w:ascii="Bookman Old Style" w:hAnsi="Bookman Old Style"/>
          <w:b/>
          <w:sz w:val="24"/>
          <w:szCs w:val="24"/>
        </w:rPr>
        <w:t>Body:</w:t>
      </w:r>
    </w:p>
    <w:p w14:paraId="4D8F1BDF" w14:textId="77777777" w:rsidR="00CE14BD" w:rsidRDefault="00CE14BD" w:rsidP="00CE14BD">
      <w:pPr>
        <w:pStyle w:val="ListParagraph"/>
        <w:numPr>
          <w:ilvl w:val="0"/>
          <w:numId w:val="1"/>
        </w:numPr>
        <w:rPr>
          <w:rFonts w:ascii="Bookman Old Style" w:hAnsi="Bookman Old Style"/>
          <w:sz w:val="24"/>
          <w:szCs w:val="24"/>
        </w:rPr>
      </w:pPr>
      <w:r w:rsidRPr="00CE14BD">
        <w:rPr>
          <w:rFonts w:ascii="Bookman Old Style" w:hAnsi="Bookman Old Style"/>
          <w:b/>
          <w:sz w:val="24"/>
          <w:szCs w:val="24"/>
          <w:u w:val="single"/>
        </w:rPr>
        <w:t xml:space="preserve">Manoah’s </w:t>
      </w:r>
      <w:proofErr w:type="gramStart"/>
      <w:r w:rsidRPr="00CE14BD">
        <w:rPr>
          <w:rFonts w:ascii="Bookman Old Style" w:hAnsi="Bookman Old Style"/>
          <w:b/>
          <w:sz w:val="24"/>
          <w:szCs w:val="24"/>
          <w:u w:val="single"/>
        </w:rPr>
        <w:t>Wife</w:t>
      </w:r>
      <w:r>
        <w:rPr>
          <w:rFonts w:ascii="Bookman Old Style" w:hAnsi="Bookman Old Style"/>
          <w:sz w:val="24"/>
          <w:szCs w:val="24"/>
        </w:rPr>
        <w:t xml:space="preserve">  (</w:t>
      </w:r>
      <w:proofErr w:type="gramEnd"/>
      <w:r>
        <w:rPr>
          <w:rFonts w:ascii="Bookman Old Style" w:hAnsi="Bookman Old Style"/>
          <w:sz w:val="24"/>
          <w:szCs w:val="24"/>
        </w:rPr>
        <w:t>The Mother of Samson)</w:t>
      </w:r>
    </w:p>
    <w:p w14:paraId="062D05EB" w14:textId="22491DFD" w:rsidR="00CE14BD" w:rsidRDefault="00CE14BD" w:rsidP="00CE14BD">
      <w:pPr>
        <w:pStyle w:val="ListParagraph"/>
        <w:numPr>
          <w:ilvl w:val="0"/>
          <w:numId w:val="2"/>
        </w:numPr>
        <w:rPr>
          <w:rFonts w:ascii="Bookman Old Style" w:hAnsi="Bookman Old Style"/>
          <w:sz w:val="24"/>
          <w:szCs w:val="24"/>
        </w:rPr>
      </w:pPr>
      <w:r>
        <w:rPr>
          <w:rFonts w:ascii="Bookman Old Style" w:hAnsi="Bookman Old Style"/>
          <w:sz w:val="24"/>
          <w:szCs w:val="24"/>
        </w:rPr>
        <w:t xml:space="preserve">She and her husband were often together.  Throughout Judges 13, we find </w:t>
      </w:r>
      <w:proofErr w:type="gramStart"/>
      <w:r>
        <w:rPr>
          <w:rFonts w:ascii="Bookman Old Style" w:hAnsi="Bookman Old Style"/>
          <w:sz w:val="24"/>
          <w:szCs w:val="24"/>
        </w:rPr>
        <w:t>both of them</w:t>
      </w:r>
      <w:proofErr w:type="gramEnd"/>
      <w:r>
        <w:rPr>
          <w:rFonts w:ascii="Bookman Old Style" w:hAnsi="Bookman Old Style"/>
          <w:sz w:val="24"/>
          <w:szCs w:val="24"/>
        </w:rPr>
        <w:t xml:space="preserve"> close to one another, sharing their lives.  How different are many of our lives today, fragmented, husbands and wives going separate ways, hardly knowing what each other is doing.  But she and her husband were not like this.  They pra</w:t>
      </w:r>
      <w:r w:rsidR="007278A5">
        <w:rPr>
          <w:rFonts w:ascii="Bookman Old Style" w:hAnsi="Bookman Old Style"/>
          <w:sz w:val="24"/>
          <w:szCs w:val="24"/>
        </w:rPr>
        <w:t>yed together.</w:t>
      </w:r>
      <w:r w:rsidR="00FB283D">
        <w:rPr>
          <w:rFonts w:ascii="Bookman Old Style" w:hAnsi="Bookman Old Style"/>
          <w:sz w:val="24"/>
          <w:szCs w:val="24"/>
        </w:rPr>
        <w:t xml:space="preserve">  </w:t>
      </w:r>
      <w:r w:rsidR="002C5A5A">
        <w:rPr>
          <w:rFonts w:ascii="Bookman Old Style" w:hAnsi="Bookman Old Style"/>
          <w:sz w:val="24"/>
          <w:szCs w:val="24"/>
        </w:rPr>
        <w:t>(</w:t>
      </w:r>
      <w:r w:rsidR="007278A5" w:rsidRPr="007278A5">
        <w:rPr>
          <w:rFonts w:ascii="Franklin Gothic Medium" w:hAnsi="Franklin Gothic Medium"/>
          <w:sz w:val="24"/>
          <w:szCs w:val="24"/>
        </w:rPr>
        <w:t>Judges 13:</w:t>
      </w:r>
      <w:r w:rsidRPr="007278A5">
        <w:rPr>
          <w:rFonts w:ascii="Franklin Gothic Medium" w:hAnsi="Franklin Gothic Medium"/>
          <w:sz w:val="24"/>
          <w:szCs w:val="24"/>
        </w:rPr>
        <w:t>8</w:t>
      </w:r>
      <w:r w:rsidR="002C5A5A">
        <w:rPr>
          <w:rFonts w:ascii="Franklin Gothic Medium" w:hAnsi="Franklin Gothic Medium"/>
          <w:sz w:val="24"/>
          <w:szCs w:val="24"/>
        </w:rPr>
        <w:t>)</w:t>
      </w:r>
      <w:r w:rsidR="007278A5">
        <w:rPr>
          <w:rFonts w:ascii="Bookman Old Style" w:hAnsi="Bookman Old Style"/>
          <w:sz w:val="24"/>
          <w:szCs w:val="24"/>
        </w:rPr>
        <w:t xml:space="preserve"> </w:t>
      </w:r>
      <w:r w:rsidR="007278A5" w:rsidRPr="007278A5">
        <w:rPr>
          <w:rFonts w:ascii="Franklin Gothic Medium" w:hAnsi="Franklin Gothic Medium"/>
          <w:sz w:val="24"/>
          <w:szCs w:val="24"/>
        </w:rPr>
        <w:t>“Then Manoah prayed to the Lord, and said, ‘O my Lord, please let the Man of God whom You sent come to us again and teach us what we shall do for the child who will be born.</w:t>
      </w:r>
      <w:proofErr w:type="gramStart"/>
      <w:r w:rsidR="007278A5" w:rsidRPr="007278A5">
        <w:rPr>
          <w:rFonts w:ascii="Franklin Gothic Medium" w:hAnsi="Franklin Gothic Medium"/>
          <w:sz w:val="24"/>
          <w:szCs w:val="24"/>
        </w:rPr>
        <w:t>’ ”</w:t>
      </w:r>
      <w:proofErr w:type="gramEnd"/>
      <w:r w:rsidR="007278A5" w:rsidRPr="007278A5">
        <w:rPr>
          <w:rFonts w:ascii="Franklin Gothic Medium" w:hAnsi="Franklin Gothic Medium"/>
          <w:sz w:val="24"/>
          <w:szCs w:val="24"/>
        </w:rPr>
        <w:t xml:space="preserve"> </w:t>
      </w:r>
      <w:proofErr w:type="gramStart"/>
      <w:r w:rsidR="007278A5" w:rsidRPr="007278A5">
        <w:rPr>
          <w:rFonts w:ascii="Franklin Gothic Medium" w:hAnsi="Franklin Gothic Medium"/>
          <w:sz w:val="20"/>
          <w:szCs w:val="20"/>
        </w:rPr>
        <w:t>NKJV</w:t>
      </w:r>
      <w:r w:rsidR="00FB283D">
        <w:rPr>
          <w:rFonts w:ascii="Franklin Gothic Medium" w:hAnsi="Franklin Gothic Medium"/>
          <w:sz w:val="20"/>
          <w:szCs w:val="20"/>
        </w:rPr>
        <w:t xml:space="preserve">  </w:t>
      </w:r>
      <w:r w:rsidR="007F4328">
        <w:rPr>
          <w:rFonts w:ascii="Bookman Old Style" w:hAnsi="Bookman Old Style"/>
          <w:sz w:val="24"/>
          <w:szCs w:val="24"/>
        </w:rPr>
        <w:t>(</w:t>
      </w:r>
      <w:proofErr w:type="gramEnd"/>
      <w:r w:rsidR="007F4328" w:rsidRPr="007F4328">
        <w:rPr>
          <w:rFonts w:ascii="Franklin Gothic Medium" w:hAnsi="Franklin Gothic Medium"/>
          <w:sz w:val="24"/>
          <w:szCs w:val="24"/>
        </w:rPr>
        <w:t>I Peter 3:7</w:t>
      </w:r>
      <w:r w:rsidR="007F4328">
        <w:rPr>
          <w:rFonts w:ascii="Bookman Old Style" w:hAnsi="Bookman Old Style"/>
          <w:sz w:val="24"/>
          <w:szCs w:val="24"/>
        </w:rPr>
        <w:t xml:space="preserve">) </w:t>
      </w:r>
      <w:r w:rsidR="007F4328" w:rsidRPr="00DD0CF8">
        <w:rPr>
          <w:rFonts w:ascii="Franklin Gothic Medium" w:hAnsi="Franklin Gothic Medium"/>
          <w:sz w:val="24"/>
          <w:szCs w:val="24"/>
        </w:rPr>
        <w:t>“</w:t>
      </w:r>
      <w:r w:rsidR="002C5A5A" w:rsidRPr="00DD0CF8">
        <w:rPr>
          <w:rFonts w:ascii="Franklin Gothic Medium" w:hAnsi="Franklin Gothic Medium"/>
          <w:sz w:val="24"/>
          <w:szCs w:val="24"/>
        </w:rPr>
        <w:t>Husbands, likewise, dwell with them with understandin</w:t>
      </w:r>
      <w:r w:rsidR="00DD0CF8" w:rsidRPr="00DD0CF8">
        <w:rPr>
          <w:rFonts w:ascii="Franklin Gothic Medium" w:hAnsi="Franklin Gothic Medium"/>
          <w:sz w:val="24"/>
          <w:szCs w:val="24"/>
        </w:rPr>
        <w:t>g, giving honor to the wife, as</w:t>
      </w:r>
      <w:r w:rsidR="002C5A5A" w:rsidRPr="00DD0CF8">
        <w:rPr>
          <w:rFonts w:ascii="Franklin Gothic Medium" w:hAnsi="Franklin Gothic Medium"/>
          <w:sz w:val="24"/>
          <w:szCs w:val="24"/>
        </w:rPr>
        <w:t xml:space="preserve"> to the weaker vessel, and as being heirs togeth</w:t>
      </w:r>
      <w:r w:rsidR="00DD0CF8" w:rsidRPr="00DD0CF8">
        <w:rPr>
          <w:rFonts w:ascii="Franklin Gothic Medium" w:hAnsi="Franklin Gothic Medium"/>
          <w:sz w:val="24"/>
          <w:szCs w:val="24"/>
        </w:rPr>
        <w:t>er of the grace of life, that y</w:t>
      </w:r>
      <w:r w:rsidR="002C5A5A" w:rsidRPr="00DD0CF8">
        <w:rPr>
          <w:rFonts w:ascii="Franklin Gothic Medium" w:hAnsi="Franklin Gothic Medium"/>
          <w:sz w:val="24"/>
          <w:szCs w:val="24"/>
        </w:rPr>
        <w:t xml:space="preserve">our prayers may not be hindered.” </w:t>
      </w:r>
      <w:proofErr w:type="gramStart"/>
      <w:r w:rsidR="002C5A5A" w:rsidRPr="00DD0CF8">
        <w:rPr>
          <w:rFonts w:ascii="Franklin Gothic Medium" w:hAnsi="Franklin Gothic Medium"/>
          <w:sz w:val="20"/>
          <w:szCs w:val="20"/>
        </w:rPr>
        <w:t>NKJV</w:t>
      </w:r>
      <w:r w:rsidR="00FB283D">
        <w:rPr>
          <w:rFonts w:ascii="Bookman Old Style" w:hAnsi="Bookman Old Style"/>
          <w:sz w:val="20"/>
          <w:szCs w:val="20"/>
        </w:rPr>
        <w:t xml:space="preserve">  </w:t>
      </w:r>
      <w:r w:rsidR="00DD0CF8">
        <w:rPr>
          <w:rFonts w:ascii="Bookman Old Style" w:hAnsi="Bookman Old Style"/>
          <w:sz w:val="24"/>
          <w:szCs w:val="24"/>
        </w:rPr>
        <w:t>They</w:t>
      </w:r>
      <w:proofErr w:type="gramEnd"/>
      <w:r w:rsidR="00DD0CF8">
        <w:rPr>
          <w:rFonts w:ascii="Bookman Old Style" w:hAnsi="Bookman Old Style"/>
          <w:sz w:val="24"/>
          <w:szCs w:val="24"/>
        </w:rPr>
        <w:t xml:space="preserve"> are h</w:t>
      </w:r>
      <w:r w:rsidR="007F4328">
        <w:rPr>
          <w:rFonts w:ascii="Bookman Old Style" w:hAnsi="Bookman Old Style"/>
          <w:sz w:val="24"/>
          <w:szCs w:val="24"/>
        </w:rPr>
        <w:t xml:space="preserve">eirs together of </w:t>
      </w:r>
      <w:r w:rsidR="00DD0CF8">
        <w:rPr>
          <w:rFonts w:ascii="Bookman Old Style" w:hAnsi="Bookman Old Style"/>
          <w:sz w:val="24"/>
          <w:szCs w:val="24"/>
        </w:rPr>
        <w:t xml:space="preserve">the </w:t>
      </w:r>
      <w:r w:rsidR="007F4328">
        <w:rPr>
          <w:rFonts w:ascii="Bookman Old Style" w:hAnsi="Bookman Old Style"/>
          <w:sz w:val="24"/>
          <w:szCs w:val="24"/>
        </w:rPr>
        <w:t>grace of life</w:t>
      </w:r>
      <w:r w:rsidR="00DD0CF8">
        <w:rPr>
          <w:rFonts w:ascii="Bookman Old Style" w:hAnsi="Bookman Old Style"/>
          <w:sz w:val="24"/>
          <w:szCs w:val="24"/>
        </w:rPr>
        <w:t>.</w:t>
      </w:r>
      <w:r w:rsidR="00FB283D">
        <w:rPr>
          <w:rFonts w:ascii="Bookman Old Style" w:hAnsi="Bookman Old Style"/>
          <w:sz w:val="24"/>
          <w:szCs w:val="24"/>
        </w:rPr>
        <w:t xml:space="preserve">  </w:t>
      </w:r>
      <w:r>
        <w:rPr>
          <w:rFonts w:ascii="Bookman Old Style" w:hAnsi="Bookman Old Style"/>
          <w:sz w:val="24"/>
          <w:szCs w:val="24"/>
        </w:rPr>
        <w:t>How blessed Samson was to have a mother and father like he did.</w:t>
      </w:r>
    </w:p>
    <w:p w14:paraId="0848BBED" w14:textId="77777777" w:rsidR="00CE14BD" w:rsidRDefault="00CE14BD" w:rsidP="00CE14BD">
      <w:pPr>
        <w:pStyle w:val="ListParagraph"/>
        <w:numPr>
          <w:ilvl w:val="0"/>
          <w:numId w:val="2"/>
        </w:numPr>
        <w:rPr>
          <w:rFonts w:ascii="Bookman Old Style" w:hAnsi="Bookman Old Style"/>
          <w:sz w:val="24"/>
          <w:szCs w:val="24"/>
        </w:rPr>
      </w:pPr>
      <w:r>
        <w:rPr>
          <w:rFonts w:ascii="Bookman Old Style" w:hAnsi="Bookman Old Style"/>
          <w:sz w:val="24"/>
          <w:szCs w:val="24"/>
        </w:rPr>
        <w:t>She desired her child to be raised according to the will of God.  Whatever the Angel of the Lord instructed her to do concerning her son, she was willing to do.  Her son was brought up in the nurture and admonition of the Lord.  Children need direction</w:t>
      </w:r>
      <w:r w:rsidR="007F4328">
        <w:rPr>
          <w:rFonts w:ascii="Bookman Old Style" w:hAnsi="Bookman Old Style"/>
          <w:sz w:val="24"/>
          <w:szCs w:val="24"/>
        </w:rPr>
        <w:t xml:space="preserve">; influence them to follow the ways of God. </w:t>
      </w:r>
    </w:p>
    <w:p w14:paraId="695E255F" w14:textId="3D9E1B66" w:rsidR="007F4328" w:rsidRDefault="007F4328" w:rsidP="00CE14BD">
      <w:pPr>
        <w:pStyle w:val="ListParagraph"/>
        <w:numPr>
          <w:ilvl w:val="0"/>
          <w:numId w:val="2"/>
        </w:numPr>
        <w:rPr>
          <w:rFonts w:ascii="Bookman Old Style" w:hAnsi="Bookman Old Style"/>
          <w:sz w:val="24"/>
          <w:szCs w:val="24"/>
        </w:rPr>
      </w:pPr>
      <w:r>
        <w:rPr>
          <w:rFonts w:ascii="Bookman Old Style" w:hAnsi="Bookman Old Style"/>
          <w:sz w:val="24"/>
          <w:szCs w:val="24"/>
        </w:rPr>
        <w:t xml:space="preserve">Her heart was broken, even though Samson had godly parents and good training, he still went astray, </w:t>
      </w:r>
      <w:r w:rsidR="00064C56">
        <w:rPr>
          <w:rFonts w:ascii="Bookman Old Style" w:hAnsi="Bookman Old Style"/>
          <w:sz w:val="24"/>
          <w:szCs w:val="24"/>
        </w:rPr>
        <w:t xml:space="preserve">did </w:t>
      </w:r>
      <w:r>
        <w:rPr>
          <w:rFonts w:ascii="Bookman Old Style" w:hAnsi="Bookman Old Style"/>
          <w:sz w:val="24"/>
          <w:szCs w:val="24"/>
        </w:rPr>
        <w:t>wrong.</w:t>
      </w:r>
      <w:r w:rsidR="00FB283D">
        <w:rPr>
          <w:rFonts w:ascii="Bookman Old Style" w:hAnsi="Bookman Old Style"/>
          <w:sz w:val="24"/>
          <w:szCs w:val="24"/>
        </w:rPr>
        <w:t xml:space="preserve">  </w:t>
      </w:r>
      <w:r>
        <w:rPr>
          <w:rFonts w:ascii="Bookman Old Style" w:hAnsi="Bookman Old Style"/>
          <w:sz w:val="24"/>
          <w:szCs w:val="24"/>
        </w:rPr>
        <w:t>(</w:t>
      </w:r>
      <w:r w:rsidRPr="007F4328">
        <w:rPr>
          <w:rFonts w:ascii="Franklin Gothic Medium" w:hAnsi="Franklin Gothic Medium"/>
          <w:sz w:val="24"/>
          <w:szCs w:val="24"/>
        </w:rPr>
        <w:t>Proverbs 22:6</w:t>
      </w:r>
      <w:r>
        <w:rPr>
          <w:rFonts w:ascii="Bookman Old Style" w:hAnsi="Bookman Old Style"/>
          <w:sz w:val="24"/>
          <w:szCs w:val="24"/>
        </w:rPr>
        <w:t xml:space="preserve">) </w:t>
      </w:r>
      <w:r w:rsidRPr="002C5A5A">
        <w:rPr>
          <w:rFonts w:ascii="Franklin Gothic Medium" w:hAnsi="Franklin Gothic Medium"/>
          <w:sz w:val="24"/>
          <w:szCs w:val="24"/>
        </w:rPr>
        <w:t>“</w:t>
      </w:r>
      <w:r w:rsidR="002C5A5A" w:rsidRPr="002C5A5A">
        <w:rPr>
          <w:rFonts w:ascii="Franklin Gothic Medium" w:hAnsi="Franklin Gothic Medium"/>
          <w:sz w:val="24"/>
          <w:szCs w:val="24"/>
        </w:rPr>
        <w:t xml:space="preserve">Train up a child in the way he should go, </w:t>
      </w:r>
      <w:proofErr w:type="gramStart"/>
      <w:r w:rsidR="002C5A5A" w:rsidRPr="002C5A5A">
        <w:rPr>
          <w:rFonts w:ascii="Franklin Gothic Medium" w:hAnsi="Franklin Gothic Medium"/>
          <w:sz w:val="24"/>
          <w:szCs w:val="24"/>
        </w:rPr>
        <w:t>And</w:t>
      </w:r>
      <w:proofErr w:type="gramEnd"/>
      <w:r w:rsidR="002C5A5A" w:rsidRPr="002C5A5A">
        <w:rPr>
          <w:rFonts w:ascii="Franklin Gothic Medium" w:hAnsi="Franklin Gothic Medium"/>
          <w:sz w:val="24"/>
          <w:szCs w:val="24"/>
        </w:rPr>
        <w:t xml:space="preserve"> when he is old he will not depart from it.” </w:t>
      </w:r>
      <w:proofErr w:type="gramStart"/>
      <w:r w:rsidR="002C5A5A" w:rsidRPr="002C5A5A">
        <w:rPr>
          <w:rFonts w:ascii="Franklin Gothic Medium" w:hAnsi="Franklin Gothic Medium"/>
          <w:sz w:val="20"/>
          <w:szCs w:val="20"/>
        </w:rPr>
        <w:t>NKJV</w:t>
      </w:r>
      <w:r w:rsidR="00FB283D">
        <w:rPr>
          <w:rFonts w:ascii="Franklin Gothic Medium" w:hAnsi="Franklin Gothic Medium"/>
          <w:sz w:val="20"/>
          <w:szCs w:val="20"/>
        </w:rPr>
        <w:t xml:space="preserve">  </w:t>
      </w:r>
      <w:r>
        <w:rPr>
          <w:rFonts w:ascii="Bookman Old Style" w:hAnsi="Bookman Old Style"/>
          <w:sz w:val="24"/>
          <w:szCs w:val="24"/>
        </w:rPr>
        <w:t>This</w:t>
      </w:r>
      <w:proofErr w:type="gramEnd"/>
      <w:r>
        <w:rPr>
          <w:rFonts w:ascii="Bookman Old Style" w:hAnsi="Bookman Old Style"/>
          <w:sz w:val="24"/>
          <w:szCs w:val="24"/>
        </w:rPr>
        <w:t xml:space="preserve"> verse is a general rule.  There are exceptions.  Manoah’s w</w:t>
      </w:r>
      <w:r w:rsidR="007B25CE">
        <w:rPr>
          <w:rFonts w:ascii="Bookman Old Style" w:hAnsi="Bookman Old Style"/>
          <w:sz w:val="24"/>
          <w:szCs w:val="24"/>
        </w:rPr>
        <w:t>ife had done all that she could.</w:t>
      </w:r>
    </w:p>
    <w:p w14:paraId="5BCCA924" w14:textId="77777777" w:rsidR="007B25CE" w:rsidRDefault="007B25CE" w:rsidP="007B25CE">
      <w:pPr>
        <w:pStyle w:val="ListParagraph"/>
        <w:ind w:left="1080"/>
        <w:rPr>
          <w:rFonts w:ascii="Bookman Old Style" w:hAnsi="Bookman Old Style"/>
          <w:sz w:val="24"/>
          <w:szCs w:val="24"/>
        </w:rPr>
      </w:pPr>
    </w:p>
    <w:p w14:paraId="5581BF0A" w14:textId="77777777" w:rsidR="007B25CE" w:rsidRDefault="007B25CE" w:rsidP="007B25CE">
      <w:pPr>
        <w:pStyle w:val="ListParagraph"/>
        <w:numPr>
          <w:ilvl w:val="0"/>
          <w:numId w:val="1"/>
        </w:numPr>
        <w:rPr>
          <w:rFonts w:ascii="Bookman Old Style" w:hAnsi="Bookman Old Style"/>
          <w:sz w:val="24"/>
          <w:szCs w:val="24"/>
        </w:rPr>
      </w:pPr>
      <w:proofErr w:type="gramStart"/>
      <w:r w:rsidRPr="007B25CE">
        <w:rPr>
          <w:rFonts w:ascii="Bookman Old Style" w:hAnsi="Bookman Old Style"/>
          <w:b/>
          <w:sz w:val="24"/>
          <w:szCs w:val="24"/>
          <w:u w:val="single"/>
        </w:rPr>
        <w:t>Hannah</w:t>
      </w:r>
      <w:r>
        <w:rPr>
          <w:rFonts w:ascii="Bookman Old Style" w:hAnsi="Bookman Old Style"/>
          <w:sz w:val="24"/>
          <w:szCs w:val="24"/>
        </w:rPr>
        <w:t xml:space="preserve">  (</w:t>
      </w:r>
      <w:proofErr w:type="gramEnd"/>
      <w:r>
        <w:rPr>
          <w:rFonts w:ascii="Bookman Old Style" w:hAnsi="Bookman Old Style"/>
          <w:sz w:val="24"/>
          <w:szCs w:val="24"/>
        </w:rPr>
        <w:t>The Mother of Samuel)</w:t>
      </w:r>
    </w:p>
    <w:p w14:paraId="6D8AD139" w14:textId="77777777" w:rsidR="00DD0CF8" w:rsidRDefault="007B25CE" w:rsidP="007B25CE">
      <w:pPr>
        <w:pStyle w:val="ListParagraph"/>
        <w:numPr>
          <w:ilvl w:val="0"/>
          <w:numId w:val="3"/>
        </w:numPr>
        <w:rPr>
          <w:rFonts w:ascii="Bookman Old Style" w:hAnsi="Bookman Old Style"/>
          <w:sz w:val="24"/>
          <w:szCs w:val="24"/>
        </w:rPr>
      </w:pPr>
      <w:r>
        <w:rPr>
          <w:rFonts w:ascii="Bookman Old Style" w:hAnsi="Bookman Old Style"/>
          <w:sz w:val="24"/>
          <w:szCs w:val="24"/>
        </w:rPr>
        <w:t xml:space="preserve">Hannah considered motherhood a privilege. </w:t>
      </w:r>
    </w:p>
    <w:p w14:paraId="01897BCF" w14:textId="0A2D03AA" w:rsidR="007B25CE" w:rsidRPr="00AF369A" w:rsidRDefault="007B25CE" w:rsidP="00DD0CF8">
      <w:pPr>
        <w:pStyle w:val="ListParagraph"/>
        <w:ind w:left="1080"/>
        <w:rPr>
          <w:rFonts w:ascii="Franklin Gothic Medium" w:hAnsi="Franklin Gothic Medium"/>
          <w:sz w:val="24"/>
          <w:szCs w:val="24"/>
        </w:rPr>
      </w:pPr>
      <w:r>
        <w:rPr>
          <w:rFonts w:ascii="Bookman Old Style" w:hAnsi="Bookman Old Style"/>
          <w:sz w:val="24"/>
          <w:szCs w:val="24"/>
        </w:rPr>
        <w:t>(</w:t>
      </w:r>
      <w:r w:rsidRPr="007B25CE">
        <w:rPr>
          <w:rFonts w:ascii="Franklin Gothic Medium" w:hAnsi="Franklin Gothic Medium"/>
          <w:sz w:val="24"/>
          <w:szCs w:val="24"/>
        </w:rPr>
        <w:t>I Samuel 1:11</w:t>
      </w:r>
      <w:r>
        <w:rPr>
          <w:rFonts w:ascii="Bookman Old Style" w:hAnsi="Bookman Old Style"/>
          <w:sz w:val="24"/>
          <w:szCs w:val="24"/>
        </w:rPr>
        <w:t xml:space="preserve">) </w:t>
      </w:r>
      <w:r w:rsidRPr="00DD0CF8">
        <w:rPr>
          <w:rFonts w:ascii="Franklin Gothic Medium" w:hAnsi="Franklin Gothic Medium"/>
          <w:sz w:val="24"/>
          <w:szCs w:val="24"/>
        </w:rPr>
        <w:t>“</w:t>
      </w:r>
      <w:r w:rsidR="00DD0CF8" w:rsidRPr="00DD0CF8">
        <w:rPr>
          <w:rFonts w:ascii="Franklin Gothic Medium" w:hAnsi="Franklin Gothic Medium"/>
          <w:sz w:val="24"/>
          <w:szCs w:val="24"/>
        </w:rPr>
        <w:t xml:space="preserve">Then she made a vow and said, ‘O Lord of hosts, if You will indeed look on the affliction of Your maidservant and remember me, and not forget Your maidservant, but will give Your maidservant a male child, then I will </w:t>
      </w:r>
      <w:r w:rsidR="00DD0CF8" w:rsidRPr="00DD0CF8">
        <w:rPr>
          <w:rFonts w:ascii="Franklin Gothic Medium" w:hAnsi="Franklin Gothic Medium"/>
          <w:sz w:val="24"/>
          <w:szCs w:val="24"/>
        </w:rPr>
        <w:lastRenderedPageBreak/>
        <w:t>give him to the Lord all the days of his life, and no razor shall come upon his head.</w:t>
      </w:r>
      <w:proofErr w:type="gramStart"/>
      <w:r w:rsidR="00DD0CF8" w:rsidRPr="00DD0CF8">
        <w:rPr>
          <w:rFonts w:ascii="Franklin Gothic Medium" w:hAnsi="Franklin Gothic Medium"/>
          <w:sz w:val="24"/>
          <w:szCs w:val="24"/>
        </w:rPr>
        <w:t>’ ”</w:t>
      </w:r>
      <w:proofErr w:type="gramEnd"/>
      <w:r w:rsidR="00DD0CF8" w:rsidRPr="00DD0CF8">
        <w:rPr>
          <w:rFonts w:ascii="Franklin Gothic Medium" w:hAnsi="Franklin Gothic Medium"/>
          <w:sz w:val="24"/>
          <w:szCs w:val="24"/>
        </w:rPr>
        <w:t xml:space="preserve"> </w:t>
      </w:r>
      <w:proofErr w:type="gramStart"/>
      <w:r w:rsidR="00DD0CF8" w:rsidRPr="00DD0CF8">
        <w:rPr>
          <w:rFonts w:ascii="Franklin Gothic Medium" w:hAnsi="Franklin Gothic Medium"/>
          <w:sz w:val="20"/>
          <w:szCs w:val="20"/>
        </w:rPr>
        <w:t>NKJV</w:t>
      </w:r>
      <w:r w:rsidR="00FB283D">
        <w:rPr>
          <w:rFonts w:ascii="Franklin Gothic Medium" w:hAnsi="Franklin Gothic Medium"/>
          <w:sz w:val="20"/>
          <w:szCs w:val="20"/>
        </w:rPr>
        <w:t xml:space="preserve">  </w:t>
      </w:r>
      <w:r w:rsidR="00DD0CF8">
        <w:rPr>
          <w:rFonts w:ascii="Bookman Old Style" w:hAnsi="Bookman Old Style"/>
          <w:sz w:val="24"/>
          <w:szCs w:val="24"/>
        </w:rPr>
        <w:t>Hannah</w:t>
      </w:r>
      <w:proofErr w:type="gramEnd"/>
      <w:r w:rsidR="00700384">
        <w:rPr>
          <w:rFonts w:ascii="Bookman Old Style" w:hAnsi="Bookman Old Style"/>
          <w:sz w:val="24"/>
          <w:szCs w:val="24"/>
        </w:rPr>
        <w:t xml:space="preserve"> did not believe motherhood</w:t>
      </w:r>
      <w:r>
        <w:rPr>
          <w:rFonts w:ascii="Bookman Old Style" w:hAnsi="Bookman Old Style"/>
          <w:sz w:val="24"/>
          <w:szCs w:val="24"/>
        </w:rPr>
        <w:t xml:space="preserve"> to be drudgery, but understood its importance.  It was a source of joy.</w:t>
      </w:r>
      <w:r w:rsidR="00FB283D">
        <w:rPr>
          <w:rFonts w:ascii="Bookman Old Style" w:hAnsi="Bookman Old Style"/>
          <w:sz w:val="24"/>
          <w:szCs w:val="24"/>
        </w:rPr>
        <w:t xml:space="preserve">  </w:t>
      </w:r>
      <w:r>
        <w:rPr>
          <w:rFonts w:ascii="Bookman Old Style" w:hAnsi="Bookman Old Style"/>
          <w:sz w:val="24"/>
          <w:szCs w:val="24"/>
        </w:rPr>
        <w:t>(</w:t>
      </w:r>
      <w:r w:rsidRPr="007B25CE">
        <w:rPr>
          <w:rFonts w:ascii="Franklin Gothic Medium" w:hAnsi="Franklin Gothic Medium"/>
          <w:sz w:val="24"/>
          <w:szCs w:val="24"/>
        </w:rPr>
        <w:t>Psalm 127:3-5</w:t>
      </w:r>
      <w:r>
        <w:rPr>
          <w:rFonts w:ascii="Bookman Old Style" w:hAnsi="Bookman Old Style"/>
          <w:sz w:val="24"/>
          <w:szCs w:val="24"/>
        </w:rPr>
        <w:t xml:space="preserve">) </w:t>
      </w:r>
      <w:r w:rsidRPr="00AF369A">
        <w:rPr>
          <w:rFonts w:ascii="Franklin Gothic Medium" w:hAnsi="Franklin Gothic Medium"/>
          <w:sz w:val="24"/>
          <w:szCs w:val="24"/>
        </w:rPr>
        <w:t>“</w:t>
      </w:r>
      <w:r w:rsidR="00AF369A" w:rsidRPr="00AF369A">
        <w:rPr>
          <w:rFonts w:ascii="Franklin Gothic Medium" w:hAnsi="Franklin Gothic Medium"/>
          <w:sz w:val="24"/>
          <w:szCs w:val="24"/>
        </w:rPr>
        <w:t xml:space="preserve">Behold, children are a heritage from the Lord, </w:t>
      </w:r>
      <w:proofErr w:type="gramStart"/>
      <w:r w:rsidR="00AF369A" w:rsidRPr="00AF369A">
        <w:rPr>
          <w:rFonts w:ascii="Franklin Gothic Medium" w:hAnsi="Franklin Gothic Medium"/>
          <w:sz w:val="24"/>
          <w:szCs w:val="24"/>
        </w:rPr>
        <w:t>The</w:t>
      </w:r>
      <w:proofErr w:type="gramEnd"/>
      <w:r w:rsidR="00AF369A" w:rsidRPr="00AF369A">
        <w:rPr>
          <w:rFonts w:ascii="Franklin Gothic Medium" w:hAnsi="Franklin Gothic Medium"/>
          <w:sz w:val="24"/>
          <w:szCs w:val="24"/>
        </w:rPr>
        <w:t xml:space="preserve"> fruit of the womb is a reward.  Like arrows in the hand of a warrior, </w:t>
      </w:r>
      <w:proofErr w:type="gramStart"/>
      <w:r w:rsidR="00AF369A" w:rsidRPr="00AF369A">
        <w:rPr>
          <w:rFonts w:ascii="Franklin Gothic Medium" w:hAnsi="Franklin Gothic Medium"/>
          <w:sz w:val="24"/>
          <w:szCs w:val="24"/>
        </w:rPr>
        <w:t>So</w:t>
      </w:r>
      <w:proofErr w:type="gramEnd"/>
      <w:r w:rsidR="00AF369A" w:rsidRPr="00AF369A">
        <w:rPr>
          <w:rFonts w:ascii="Franklin Gothic Medium" w:hAnsi="Franklin Gothic Medium"/>
          <w:sz w:val="24"/>
          <w:szCs w:val="24"/>
        </w:rPr>
        <w:t xml:space="preserve"> are the children of one’s youth.  Happy is the man who has his quiver full of them; They shall not be </w:t>
      </w:r>
      <w:proofErr w:type="gramStart"/>
      <w:r w:rsidR="00AF369A" w:rsidRPr="00AF369A">
        <w:rPr>
          <w:rFonts w:ascii="Franklin Gothic Medium" w:hAnsi="Franklin Gothic Medium"/>
          <w:sz w:val="24"/>
          <w:szCs w:val="24"/>
        </w:rPr>
        <w:t>ashamed, But</w:t>
      </w:r>
      <w:proofErr w:type="gramEnd"/>
      <w:r w:rsidR="00AF369A" w:rsidRPr="00AF369A">
        <w:rPr>
          <w:rFonts w:ascii="Franklin Gothic Medium" w:hAnsi="Franklin Gothic Medium"/>
          <w:sz w:val="24"/>
          <w:szCs w:val="24"/>
        </w:rPr>
        <w:t xml:space="preserve"> shall speak with their enemies in the gate.” </w:t>
      </w:r>
      <w:r w:rsidR="00AF369A" w:rsidRPr="00AF369A">
        <w:rPr>
          <w:rFonts w:ascii="Franklin Gothic Medium" w:hAnsi="Franklin Gothic Medium"/>
          <w:sz w:val="20"/>
          <w:szCs w:val="20"/>
        </w:rPr>
        <w:t>NKJV</w:t>
      </w:r>
    </w:p>
    <w:p w14:paraId="125F70AB" w14:textId="5A6B151D" w:rsidR="00326528" w:rsidRPr="00B42110" w:rsidRDefault="00326528" w:rsidP="007B25CE">
      <w:pPr>
        <w:pStyle w:val="ListParagraph"/>
        <w:numPr>
          <w:ilvl w:val="0"/>
          <w:numId w:val="3"/>
        </w:numPr>
        <w:rPr>
          <w:rFonts w:ascii="Franklin Gothic Medium" w:hAnsi="Franklin Gothic Medium"/>
          <w:sz w:val="20"/>
          <w:szCs w:val="20"/>
        </w:rPr>
      </w:pPr>
      <w:r>
        <w:rPr>
          <w:rFonts w:ascii="Bookman Old Style" w:hAnsi="Bookman Old Style"/>
          <w:sz w:val="24"/>
          <w:szCs w:val="24"/>
        </w:rPr>
        <w:t>Hannah was a woman of prayer.  She po</w:t>
      </w:r>
      <w:r w:rsidR="00700384">
        <w:rPr>
          <w:rFonts w:ascii="Bookman Old Style" w:hAnsi="Bookman Old Style"/>
          <w:sz w:val="24"/>
          <w:szCs w:val="24"/>
        </w:rPr>
        <w:t>ured her heart out, persisted in prayer</w:t>
      </w:r>
      <w:r>
        <w:rPr>
          <w:rFonts w:ascii="Bookman Old Style" w:hAnsi="Bookman Old Style"/>
          <w:sz w:val="24"/>
          <w:szCs w:val="24"/>
        </w:rPr>
        <w:t xml:space="preserve">, </w:t>
      </w:r>
      <w:r w:rsidR="00700384">
        <w:rPr>
          <w:rFonts w:ascii="Bookman Old Style" w:hAnsi="Bookman Old Style"/>
          <w:sz w:val="24"/>
          <w:szCs w:val="24"/>
        </w:rPr>
        <w:t xml:space="preserve">and </w:t>
      </w:r>
      <w:r>
        <w:rPr>
          <w:rFonts w:ascii="Bookman Old Style" w:hAnsi="Bookman Old Style"/>
          <w:sz w:val="24"/>
          <w:szCs w:val="24"/>
        </w:rPr>
        <w:t>prayed acco</w:t>
      </w:r>
      <w:r w:rsidR="00182584">
        <w:rPr>
          <w:rFonts w:ascii="Bookman Old Style" w:hAnsi="Bookman Old Style"/>
          <w:sz w:val="24"/>
          <w:szCs w:val="24"/>
        </w:rPr>
        <w:t>rding to the will of God.</w:t>
      </w:r>
      <w:r w:rsidR="00FB283D">
        <w:rPr>
          <w:rFonts w:ascii="Bookman Old Style" w:hAnsi="Bookman Old Style"/>
          <w:sz w:val="24"/>
          <w:szCs w:val="24"/>
        </w:rPr>
        <w:t xml:space="preserve">  </w:t>
      </w:r>
      <w:r w:rsidR="00182584">
        <w:rPr>
          <w:rFonts w:ascii="Bookman Old Style" w:hAnsi="Bookman Old Style"/>
          <w:sz w:val="24"/>
          <w:szCs w:val="24"/>
        </w:rPr>
        <w:t>(</w:t>
      </w:r>
      <w:r w:rsidR="00182584" w:rsidRPr="00182584">
        <w:rPr>
          <w:rFonts w:ascii="Franklin Gothic Medium" w:hAnsi="Franklin Gothic Medium"/>
          <w:sz w:val="24"/>
          <w:szCs w:val="24"/>
        </w:rPr>
        <w:t>I Samuel 1:</w:t>
      </w:r>
      <w:r w:rsidRPr="00182584">
        <w:rPr>
          <w:rFonts w:ascii="Franklin Gothic Medium" w:hAnsi="Franklin Gothic Medium"/>
          <w:sz w:val="24"/>
          <w:szCs w:val="24"/>
        </w:rPr>
        <w:t>11</w:t>
      </w:r>
      <w:r w:rsidR="00182584">
        <w:rPr>
          <w:rFonts w:ascii="Bookman Old Style" w:hAnsi="Bookman Old Style"/>
          <w:sz w:val="24"/>
          <w:szCs w:val="24"/>
        </w:rPr>
        <w:t xml:space="preserve">) </w:t>
      </w:r>
      <w:r w:rsidR="00182584" w:rsidRPr="00182584">
        <w:rPr>
          <w:rFonts w:ascii="Franklin Gothic Medium" w:hAnsi="Franklin Gothic Medium"/>
          <w:sz w:val="24"/>
          <w:szCs w:val="24"/>
        </w:rPr>
        <w:t>“Then she made a vow and said, ‘O Lord of hosts, if You will indeed look on the affliction of Your maidservant and remember me, and not forget Your maidservant, but will give Your maidservant a male child, then I will give him to the Lord all the days of his life, and no razor shall come upon his head.’ ”</w:t>
      </w:r>
      <w:r w:rsidR="00182584">
        <w:rPr>
          <w:rFonts w:ascii="Franklin Gothic Medium" w:hAnsi="Franklin Gothic Medium"/>
          <w:sz w:val="24"/>
          <w:szCs w:val="24"/>
        </w:rPr>
        <w:t xml:space="preserve"> </w:t>
      </w:r>
      <w:proofErr w:type="gramStart"/>
      <w:r w:rsidR="00182584" w:rsidRPr="00182584">
        <w:rPr>
          <w:rFonts w:ascii="Franklin Gothic Medium" w:hAnsi="Franklin Gothic Medium"/>
          <w:sz w:val="20"/>
          <w:szCs w:val="20"/>
        </w:rPr>
        <w:t>NKJV</w:t>
      </w:r>
      <w:r w:rsidR="00FB283D">
        <w:rPr>
          <w:rFonts w:ascii="Bookman Old Style" w:hAnsi="Bookman Old Style"/>
          <w:sz w:val="24"/>
          <w:szCs w:val="24"/>
        </w:rPr>
        <w:t xml:space="preserve">  </w:t>
      </w:r>
      <w:r w:rsidR="00182584">
        <w:rPr>
          <w:rFonts w:ascii="Bookman Old Style" w:hAnsi="Bookman Old Style"/>
          <w:sz w:val="24"/>
          <w:szCs w:val="24"/>
        </w:rPr>
        <w:t>Her</w:t>
      </w:r>
      <w:proofErr w:type="gramEnd"/>
      <w:r w:rsidR="00182584">
        <w:rPr>
          <w:rFonts w:ascii="Bookman Old Style" w:hAnsi="Bookman Old Style"/>
          <w:sz w:val="24"/>
          <w:szCs w:val="24"/>
        </w:rPr>
        <w:t xml:space="preserve"> vow was very specific; she</w:t>
      </w:r>
      <w:r>
        <w:rPr>
          <w:rFonts w:ascii="Bookman Old Style" w:hAnsi="Bookman Old Style"/>
          <w:sz w:val="24"/>
          <w:szCs w:val="24"/>
        </w:rPr>
        <w:t xml:space="preserve"> made a vow to God in prayer</w:t>
      </w:r>
      <w:r w:rsidR="00867CE7">
        <w:rPr>
          <w:rFonts w:ascii="Bookman Old Style" w:hAnsi="Bookman Old Style"/>
          <w:sz w:val="24"/>
          <w:szCs w:val="24"/>
        </w:rPr>
        <w:t>.</w:t>
      </w:r>
      <w:r w:rsidR="00FB283D">
        <w:rPr>
          <w:rFonts w:ascii="Bookman Old Style" w:hAnsi="Bookman Old Style"/>
          <w:sz w:val="24"/>
          <w:szCs w:val="24"/>
        </w:rPr>
        <w:t xml:space="preserve">  </w:t>
      </w:r>
      <w:r w:rsidR="00867CE7">
        <w:rPr>
          <w:rFonts w:ascii="Bookman Old Style" w:hAnsi="Bookman Old Style"/>
          <w:sz w:val="24"/>
          <w:szCs w:val="24"/>
        </w:rPr>
        <w:t>(</w:t>
      </w:r>
      <w:r w:rsidR="00867CE7" w:rsidRPr="00867CE7">
        <w:rPr>
          <w:rFonts w:ascii="Franklin Gothic Medium" w:hAnsi="Franklin Gothic Medium"/>
          <w:sz w:val="24"/>
          <w:szCs w:val="24"/>
        </w:rPr>
        <w:t>I Samuel 1:12-28</w:t>
      </w:r>
      <w:r w:rsidR="00867CE7">
        <w:rPr>
          <w:rFonts w:ascii="Bookman Old Style" w:hAnsi="Bookman Old Style"/>
          <w:sz w:val="24"/>
          <w:szCs w:val="24"/>
        </w:rPr>
        <w:t>)</w:t>
      </w:r>
      <w:r>
        <w:rPr>
          <w:rFonts w:ascii="Bookman Old Style" w:hAnsi="Bookman Old Style"/>
          <w:sz w:val="24"/>
          <w:szCs w:val="24"/>
        </w:rPr>
        <w:t xml:space="preserve"> </w:t>
      </w:r>
      <w:r w:rsidR="00867CE7">
        <w:rPr>
          <w:rFonts w:ascii="Bookman Old Style" w:hAnsi="Bookman Old Style"/>
          <w:sz w:val="24"/>
          <w:szCs w:val="24"/>
        </w:rPr>
        <w:t>The story followed through Verse</w:t>
      </w:r>
      <w:r>
        <w:rPr>
          <w:rFonts w:ascii="Bookman Old Style" w:hAnsi="Bookman Old Style"/>
          <w:sz w:val="24"/>
          <w:szCs w:val="24"/>
        </w:rPr>
        <w:t>28</w:t>
      </w:r>
      <w:r w:rsidR="00867CE7">
        <w:rPr>
          <w:rFonts w:ascii="Bookman Old Style" w:hAnsi="Bookman Old Style"/>
          <w:sz w:val="24"/>
          <w:szCs w:val="24"/>
        </w:rPr>
        <w:t>.</w:t>
      </w:r>
      <w:r>
        <w:rPr>
          <w:rFonts w:ascii="Bookman Old Style" w:hAnsi="Bookman Old Style"/>
          <w:sz w:val="24"/>
          <w:szCs w:val="24"/>
        </w:rPr>
        <w:t xml:space="preserve">  She thanked God</w:t>
      </w:r>
      <w:r w:rsidR="00867CE7">
        <w:rPr>
          <w:rFonts w:ascii="Bookman Old Style" w:hAnsi="Bookman Old Style"/>
          <w:sz w:val="24"/>
          <w:szCs w:val="24"/>
        </w:rPr>
        <w:t>.</w:t>
      </w:r>
      <w:r w:rsidR="00FB283D">
        <w:rPr>
          <w:rFonts w:ascii="Bookman Old Style" w:hAnsi="Bookman Old Style"/>
          <w:sz w:val="24"/>
          <w:szCs w:val="24"/>
        </w:rPr>
        <w:t xml:space="preserve">  </w:t>
      </w:r>
      <w:r w:rsidR="00867CE7">
        <w:rPr>
          <w:rFonts w:ascii="Bookman Old Style" w:hAnsi="Bookman Old Style"/>
          <w:sz w:val="24"/>
          <w:szCs w:val="24"/>
        </w:rPr>
        <w:t>(</w:t>
      </w:r>
      <w:r w:rsidR="00867CE7" w:rsidRPr="00867CE7">
        <w:rPr>
          <w:rFonts w:ascii="Franklin Gothic Medium" w:hAnsi="Franklin Gothic Medium"/>
          <w:sz w:val="24"/>
          <w:szCs w:val="24"/>
        </w:rPr>
        <w:t>I Samuel 1:27-28</w:t>
      </w:r>
      <w:r w:rsidR="00867CE7">
        <w:rPr>
          <w:rFonts w:ascii="Bookman Old Style" w:hAnsi="Bookman Old Style"/>
          <w:sz w:val="24"/>
          <w:szCs w:val="24"/>
        </w:rPr>
        <w:t xml:space="preserve">) </w:t>
      </w:r>
      <w:proofErr w:type="gramStart"/>
      <w:r w:rsidR="00867CE7" w:rsidRPr="00867CE7">
        <w:rPr>
          <w:rFonts w:ascii="Franklin Gothic Medium" w:hAnsi="Franklin Gothic Medium"/>
          <w:sz w:val="24"/>
          <w:szCs w:val="24"/>
        </w:rPr>
        <w:t>“ ‘</w:t>
      </w:r>
      <w:proofErr w:type="gramEnd"/>
      <w:r w:rsidR="00867CE7" w:rsidRPr="00867CE7">
        <w:rPr>
          <w:rFonts w:ascii="Franklin Gothic Medium" w:hAnsi="Franklin Gothic Medium"/>
          <w:sz w:val="24"/>
          <w:szCs w:val="24"/>
        </w:rPr>
        <w:t xml:space="preserve">For this child I prayed, and the Lord has granted me my petition which I asked of Him.  </w:t>
      </w:r>
      <w:proofErr w:type="gramStart"/>
      <w:r w:rsidR="00867CE7" w:rsidRPr="00867CE7">
        <w:rPr>
          <w:rFonts w:ascii="Franklin Gothic Medium" w:hAnsi="Franklin Gothic Medium"/>
          <w:sz w:val="24"/>
          <w:szCs w:val="24"/>
        </w:rPr>
        <w:t>Therefore</w:t>
      </w:r>
      <w:proofErr w:type="gramEnd"/>
      <w:r w:rsidR="00867CE7" w:rsidRPr="00867CE7">
        <w:rPr>
          <w:rFonts w:ascii="Franklin Gothic Medium" w:hAnsi="Franklin Gothic Medium"/>
          <w:sz w:val="24"/>
          <w:szCs w:val="24"/>
        </w:rPr>
        <w:t xml:space="preserve"> I also have lent him to the Lord; as long as he lives he shall be lent to the Lord.’  </w:t>
      </w:r>
      <w:proofErr w:type="gramStart"/>
      <w:r w:rsidR="00867CE7" w:rsidRPr="00867CE7">
        <w:rPr>
          <w:rFonts w:ascii="Franklin Gothic Medium" w:hAnsi="Franklin Gothic Medium"/>
          <w:sz w:val="24"/>
          <w:szCs w:val="24"/>
        </w:rPr>
        <w:t>So</w:t>
      </w:r>
      <w:proofErr w:type="gramEnd"/>
      <w:r w:rsidR="00867CE7" w:rsidRPr="00867CE7">
        <w:rPr>
          <w:rFonts w:ascii="Franklin Gothic Medium" w:hAnsi="Franklin Gothic Medium"/>
          <w:sz w:val="24"/>
          <w:szCs w:val="24"/>
        </w:rPr>
        <w:t xml:space="preserve"> they worshiped the Lord there.” </w:t>
      </w:r>
      <w:proofErr w:type="gramStart"/>
      <w:r w:rsidR="00867CE7" w:rsidRPr="00867CE7">
        <w:rPr>
          <w:rFonts w:ascii="Franklin Gothic Medium" w:hAnsi="Franklin Gothic Medium"/>
          <w:sz w:val="20"/>
          <w:szCs w:val="20"/>
        </w:rPr>
        <w:t>NKJV</w:t>
      </w:r>
      <w:r w:rsidR="00FB283D">
        <w:rPr>
          <w:rFonts w:ascii="Franklin Gothic Medium" w:hAnsi="Franklin Gothic Medium"/>
          <w:sz w:val="24"/>
          <w:szCs w:val="24"/>
        </w:rPr>
        <w:t xml:space="preserve">  </w:t>
      </w:r>
      <w:r>
        <w:rPr>
          <w:rFonts w:ascii="Bookman Old Style" w:hAnsi="Bookman Old Style"/>
          <w:sz w:val="24"/>
          <w:szCs w:val="24"/>
        </w:rPr>
        <w:t>(</w:t>
      </w:r>
      <w:proofErr w:type="gramEnd"/>
      <w:r w:rsidRPr="00326528">
        <w:rPr>
          <w:rFonts w:ascii="Franklin Gothic Medium" w:hAnsi="Franklin Gothic Medium"/>
          <w:sz w:val="24"/>
          <w:szCs w:val="24"/>
        </w:rPr>
        <w:t>I Samuel 1:10, 12</w:t>
      </w:r>
      <w:r w:rsidRPr="00B42110">
        <w:rPr>
          <w:rFonts w:ascii="Franklin Gothic Medium" w:hAnsi="Franklin Gothic Medium"/>
          <w:sz w:val="24"/>
          <w:szCs w:val="24"/>
        </w:rPr>
        <w:t>) “</w:t>
      </w:r>
      <w:r w:rsidR="00B42110" w:rsidRPr="00B42110">
        <w:rPr>
          <w:rFonts w:ascii="Franklin Gothic Medium" w:hAnsi="Franklin Gothic Medium"/>
          <w:sz w:val="24"/>
          <w:szCs w:val="24"/>
        </w:rPr>
        <w:t xml:space="preserve">And she was in bitterness of soul, and prayed to the Lord and wept in anguish. </w:t>
      </w:r>
      <w:r w:rsidR="00B42110" w:rsidRPr="00B42110">
        <w:rPr>
          <w:rFonts w:ascii="Franklin Gothic Medium" w:hAnsi="Franklin Gothic Medium"/>
          <w:sz w:val="18"/>
          <w:szCs w:val="18"/>
        </w:rPr>
        <w:t>12</w:t>
      </w:r>
      <w:r w:rsidR="00B42110" w:rsidRPr="00B42110">
        <w:rPr>
          <w:rFonts w:ascii="Franklin Gothic Medium" w:hAnsi="Franklin Gothic Medium"/>
          <w:sz w:val="24"/>
          <w:szCs w:val="24"/>
        </w:rPr>
        <w:t xml:space="preserve"> And it happened, as she continued praying before the Lord, that Eli watched her mouth.” </w:t>
      </w:r>
      <w:proofErr w:type="gramStart"/>
      <w:r w:rsidR="00B42110" w:rsidRPr="00B42110">
        <w:rPr>
          <w:rFonts w:ascii="Franklin Gothic Medium" w:hAnsi="Franklin Gothic Medium"/>
          <w:sz w:val="20"/>
          <w:szCs w:val="20"/>
        </w:rPr>
        <w:t>NKJV</w:t>
      </w:r>
      <w:r w:rsidR="00FB283D">
        <w:rPr>
          <w:rFonts w:ascii="Franklin Gothic Medium" w:hAnsi="Franklin Gothic Medium"/>
          <w:sz w:val="20"/>
          <w:szCs w:val="20"/>
        </w:rPr>
        <w:t xml:space="preserve">  </w:t>
      </w:r>
      <w:r>
        <w:rPr>
          <w:rFonts w:ascii="Bookman Old Style" w:hAnsi="Bookman Old Style"/>
          <w:sz w:val="24"/>
          <w:szCs w:val="24"/>
        </w:rPr>
        <w:t>(</w:t>
      </w:r>
      <w:proofErr w:type="gramEnd"/>
      <w:r w:rsidRPr="00326528">
        <w:rPr>
          <w:rFonts w:ascii="Franklin Gothic Medium" w:hAnsi="Franklin Gothic Medium"/>
          <w:sz w:val="24"/>
          <w:szCs w:val="24"/>
        </w:rPr>
        <w:t>I Samuel 2:1-2</w:t>
      </w:r>
      <w:r>
        <w:rPr>
          <w:rFonts w:ascii="Bookman Old Style" w:hAnsi="Bookman Old Style"/>
          <w:sz w:val="24"/>
          <w:szCs w:val="24"/>
        </w:rPr>
        <w:t xml:space="preserve">) </w:t>
      </w:r>
      <w:r w:rsidRPr="00B42110">
        <w:rPr>
          <w:rFonts w:ascii="Franklin Gothic Medium" w:hAnsi="Franklin Gothic Medium"/>
          <w:sz w:val="24"/>
          <w:szCs w:val="24"/>
        </w:rPr>
        <w:t>“</w:t>
      </w:r>
      <w:r w:rsidR="00B42110" w:rsidRPr="00B42110">
        <w:rPr>
          <w:rFonts w:ascii="Franklin Gothic Medium" w:hAnsi="Franklin Gothic Medium"/>
          <w:sz w:val="24"/>
          <w:szCs w:val="24"/>
        </w:rPr>
        <w:t>And Hannah prayed and said:  ‘My heart rejoices in the Lord;</w:t>
      </w:r>
      <w:r w:rsidR="00FB283D">
        <w:rPr>
          <w:rFonts w:ascii="Franklin Gothic Medium" w:hAnsi="Franklin Gothic Medium"/>
          <w:sz w:val="24"/>
          <w:szCs w:val="24"/>
        </w:rPr>
        <w:t xml:space="preserve">  </w:t>
      </w:r>
      <w:r w:rsidR="00B42110" w:rsidRPr="00B42110">
        <w:rPr>
          <w:rFonts w:ascii="Franklin Gothic Medium" w:hAnsi="Franklin Gothic Medium"/>
          <w:sz w:val="24"/>
          <w:szCs w:val="24"/>
        </w:rPr>
        <w:t>I smile at my enemies, Because I rejoice in Your salvation.  No one is holy like the Lord, For there is none besides You, Nor is there any rock like our God.</w:t>
      </w:r>
      <w:proofErr w:type="gramStart"/>
      <w:r w:rsidR="00B42110" w:rsidRPr="00B42110">
        <w:rPr>
          <w:rFonts w:ascii="Franklin Gothic Medium" w:hAnsi="Franklin Gothic Medium"/>
          <w:sz w:val="24"/>
          <w:szCs w:val="24"/>
        </w:rPr>
        <w:t>’ ”</w:t>
      </w:r>
      <w:proofErr w:type="gramEnd"/>
      <w:r w:rsidR="00B42110" w:rsidRPr="00B42110">
        <w:rPr>
          <w:rFonts w:ascii="Franklin Gothic Medium" w:hAnsi="Franklin Gothic Medium"/>
          <w:sz w:val="24"/>
          <w:szCs w:val="24"/>
        </w:rPr>
        <w:t xml:space="preserve"> </w:t>
      </w:r>
      <w:r w:rsidR="00B42110" w:rsidRPr="00B42110">
        <w:rPr>
          <w:rFonts w:ascii="Franklin Gothic Medium" w:hAnsi="Franklin Gothic Medium"/>
          <w:sz w:val="20"/>
          <w:szCs w:val="20"/>
        </w:rPr>
        <w:t>NKJV</w:t>
      </w:r>
    </w:p>
    <w:p w14:paraId="72721A00" w14:textId="5316731F" w:rsidR="00326528" w:rsidRPr="00027789" w:rsidRDefault="00326528" w:rsidP="007B25CE">
      <w:pPr>
        <w:pStyle w:val="ListParagraph"/>
        <w:numPr>
          <w:ilvl w:val="0"/>
          <w:numId w:val="3"/>
        </w:numPr>
        <w:rPr>
          <w:rFonts w:ascii="Franklin Gothic Medium" w:hAnsi="Franklin Gothic Medium"/>
          <w:sz w:val="24"/>
          <w:szCs w:val="24"/>
        </w:rPr>
      </w:pPr>
      <w:r>
        <w:rPr>
          <w:rFonts w:ascii="Bookman Old Style" w:hAnsi="Bookman Old Style"/>
          <w:sz w:val="24"/>
          <w:szCs w:val="24"/>
        </w:rPr>
        <w:t>Hannah was one who worshipped regularly.</w:t>
      </w:r>
      <w:r w:rsidR="00FB283D">
        <w:rPr>
          <w:rFonts w:ascii="Bookman Old Style" w:hAnsi="Bookman Old Style"/>
          <w:sz w:val="24"/>
          <w:szCs w:val="24"/>
        </w:rPr>
        <w:t xml:space="preserve">  </w:t>
      </w:r>
      <w:r>
        <w:rPr>
          <w:rFonts w:ascii="Bookman Old Style" w:hAnsi="Bookman Old Style"/>
          <w:sz w:val="24"/>
          <w:szCs w:val="24"/>
        </w:rPr>
        <w:t>(</w:t>
      </w:r>
      <w:r w:rsidRPr="00326528">
        <w:rPr>
          <w:rFonts w:ascii="Franklin Gothic Medium" w:hAnsi="Franklin Gothic Medium"/>
          <w:sz w:val="24"/>
          <w:szCs w:val="24"/>
        </w:rPr>
        <w:t>I Samuel 1:7</w:t>
      </w:r>
      <w:r>
        <w:rPr>
          <w:rFonts w:ascii="Bookman Old Style" w:hAnsi="Bookman Old Style"/>
          <w:sz w:val="24"/>
          <w:szCs w:val="24"/>
        </w:rPr>
        <w:t xml:space="preserve">) </w:t>
      </w:r>
      <w:r w:rsidRPr="008C2697">
        <w:rPr>
          <w:rFonts w:ascii="Franklin Gothic Medium" w:hAnsi="Franklin Gothic Medium"/>
          <w:sz w:val="24"/>
          <w:szCs w:val="24"/>
        </w:rPr>
        <w:t>“</w:t>
      </w:r>
      <w:r w:rsidR="008C2697" w:rsidRPr="008C2697">
        <w:rPr>
          <w:rFonts w:ascii="Franklin Gothic Medium" w:hAnsi="Franklin Gothic Medium"/>
          <w:sz w:val="24"/>
          <w:szCs w:val="24"/>
        </w:rPr>
        <w:t xml:space="preserve">So it was, year by year, when she went up to the house of the Lord, that she provoked her; </w:t>
      </w:r>
      <w:proofErr w:type="gramStart"/>
      <w:r w:rsidR="008C2697" w:rsidRPr="008C2697">
        <w:rPr>
          <w:rFonts w:ascii="Franklin Gothic Medium" w:hAnsi="Franklin Gothic Medium"/>
          <w:sz w:val="24"/>
          <w:szCs w:val="24"/>
        </w:rPr>
        <w:t>therefore</w:t>
      </w:r>
      <w:proofErr w:type="gramEnd"/>
      <w:r w:rsidR="008C2697" w:rsidRPr="008C2697">
        <w:rPr>
          <w:rFonts w:ascii="Franklin Gothic Medium" w:hAnsi="Franklin Gothic Medium"/>
          <w:sz w:val="24"/>
          <w:szCs w:val="24"/>
        </w:rPr>
        <w:t xml:space="preserve"> she wept and did not eat.” </w:t>
      </w:r>
      <w:proofErr w:type="gramStart"/>
      <w:r w:rsidR="008C2697" w:rsidRPr="004536C9">
        <w:rPr>
          <w:rFonts w:ascii="Franklin Gothic Medium" w:hAnsi="Franklin Gothic Medium"/>
          <w:sz w:val="20"/>
          <w:szCs w:val="20"/>
        </w:rPr>
        <w:t>NKJV</w:t>
      </w:r>
      <w:r w:rsidR="00FB283D">
        <w:rPr>
          <w:rFonts w:ascii="Franklin Gothic Medium" w:hAnsi="Franklin Gothic Medium"/>
          <w:sz w:val="20"/>
          <w:szCs w:val="20"/>
        </w:rPr>
        <w:t xml:space="preserve">  </w:t>
      </w:r>
      <w:r>
        <w:rPr>
          <w:rFonts w:ascii="Bookman Old Style" w:hAnsi="Bookman Old Style"/>
          <w:sz w:val="24"/>
          <w:szCs w:val="24"/>
        </w:rPr>
        <w:t>How</w:t>
      </w:r>
      <w:proofErr w:type="gramEnd"/>
      <w:r>
        <w:rPr>
          <w:rFonts w:ascii="Bookman Old Style" w:hAnsi="Bookman Old Style"/>
          <w:sz w:val="24"/>
          <w:szCs w:val="24"/>
        </w:rPr>
        <w:t xml:space="preserve"> many of us here today were brought to services by godly mothers when we were young?  We learned about God by listening to our mother read from the Bible.</w:t>
      </w:r>
      <w:r w:rsidR="00FB283D">
        <w:rPr>
          <w:rFonts w:ascii="Bookman Old Style" w:hAnsi="Bookman Old Style"/>
          <w:sz w:val="24"/>
          <w:szCs w:val="24"/>
        </w:rPr>
        <w:t xml:space="preserve">  </w:t>
      </w:r>
      <w:r>
        <w:rPr>
          <w:rFonts w:ascii="Bookman Old Style" w:hAnsi="Bookman Old Style"/>
          <w:sz w:val="24"/>
          <w:szCs w:val="24"/>
        </w:rPr>
        <w:t xml:space="preserve">Recall </w:t>
      </w:r>
      <w:r w:rsidRPr="00326528">
        <w:rPr>
          <w:rFonts w:ascii="Franklin Gothic Medium" w:hAnsi="Franklin Gothic Medium"/>
          <w:sz w:val="24"/>
          <w:szCs w:val="24"/>
        </w:rPr>
        <w:t>II Timothy 3:14-15</w:t>
      </w:r>
      <w:r>
        <w:rPr>
          <w:rFonts w:ascii="Bookman Old Style" w:hAnsi="Bookman Old Style"/>
          <w:sz w:val="24"/>
          <w:szCs w:val="24"/>
        </w:rPr>
        <w:t xml:space="preserve">.  </w:t>
      </w:r>
      <w:r w:rsidRPr="00027789">
        <w:rPr>
          <w:rFonts w:ascii="Franklin Gothic Medium" w:hAnsi="Franklin Gothic Medium"/>
          <w:sz w:val="24"/>
          <w:szCs w:val="24"/>
        </w:rPr>
        <w:t>“</w:t>
      </w:r>
      <w:r w:rsidR="00027789" w:rsidRPr="00027789">
        <w:rPr>
          <w:rFonts w:ascii="Franklin Gothic Medium" w:hAnsi="Franklin Gothic Medium"/>
          <w:sz w:val="24"/>
          <w:szCs w:val="24"/>
        </w:rPr>
        <w:t>But you must continue in the things which you have learned and been assured of, knowing from whom you have learned them, and that from childhood you have known the Holy Scriptures, which are able to make you wise for salvation through</w:t>
      </w:r>
      <w:r w:rsidR="00027789">
        <w:rPr>
          <w:rFonts w:ascii="Franklin Gothic Medium" w:hAnsi="Franklin Gothic Medium"/>
          <w:sz w:val="24"/>
          <w:szCs w:val="24"/>
        </w:rPr>
        <w:t xml:space="preserve"> fai</w:t>
      </w:r>
      <w:r w:rsidR="00027789" w:rsidRPr="00027789">
        <w:rPr>
          <w:rFonts w:ascii="Franklin Gothic Medium" w:hAnsi="Franklin Gothic Medium"/>
          <w:sz w:val="24"/>
          <w:szCs w:val="24"/>
        </w:rPr>
        <w:t xml:space="preserve">th which is in Christ Jesus.” </w:t>
      </w:r>
      <w:r w:rsidR="00027789" w:rsidRPr="00027789">
        <w:rPr>
          <w:rFonts w:ascii="Franklin Gothic Medium" w:hAnsi="Franklin Gothic Medium"/>
          <w:sz w:val="20"/>
          <w:szCs w:val="20"/>
        </w:rPr>
        <w:t>NKJV</w:t>
      </w:r>
    </w:p>
    <w:p w14:paraId="1E5C5B17" w14:textId="249F52B3" w:rsidR="00326528" w:rsidRDefault="00326528" w:rsidP="007B25CE">
      <w:pPr>
        <w:pStyle w:val="ListParagraph"/>
        <w:numPr>
          <w:ilvl w:val="0"/>
          <w:numId w:val="3"/>
        </w:numPr>
        <w:rPr>
          <w:rFonts w:ascii="Bookman Old Style" w:hAnsi="Bookman Old Style"/>
          <w:sz w:val="24"/>
          <w:szCs w:val="24"/>
        </w:rPr>
      </w:pPr>
      <w:r>
        <w:rPr>
          <w:rFonts w:ascii="Bookman Old Style" w:hAnsi="Bookman Old Style"/>
          <w:sz w:val="24"/>
          <w:szCs w:val="24"/>
        </w:rPr>
        <w:t>Hannah dedicated her child to the Lord.</w:t>
      </w:r>
      <w:r w:rsidR="00FB283D">
        <w:rPr>
          <w:rFonts w:ascii="Bookman Old Style" w:hAnsi="Bookman Old Style"/>
          <w:sz w:val="24"/>
          <w:szCs w:val="24"/>
        </w:rPr>
        <w:t xml:space="preserve">  </w:t>
      </w:r>
      <w:r>
        <w:rPr>
          <w:rFonts w:ascii="Bookman Old Style" w:hAnsi="Bookman Old Style"/>
          <w:sz w:val="24"/>
          <w:szCs w:val="24"/>
        </w:rPr>
        <w:t>(</w:t>
      </w:r>
      <w:r w:rsidRPr="00326528">
        <w:rPr>
          <w:rFonts w:ascii="Franklin Gothic Medium" w:hAnsi="Franklin Gothic Medium"/>
          <w:sz w:val="24"/>
          <w:szCs w:val="24"/>
        </w:rPr>
        <w:t>I Samuel 1:28</w:t>
      </w:r>
      <w:r w:rsidR="008C2697">
        <w:rPr>
          <w:rFonts w:ascii="Franklin Gothic Medium" w:hAnsi="Franklin Gothic Medium"/>
          <w:sz w:val="24"/>
          <w:szCs w:val="24"/>
        </w:rPr>
        <w:t>)</w:t>
      </w:r>
      <w:r>
        <w:rPr>
          <w:rFonts w:ascii="Franklin Gothic Medium" w:hAnsi="Franklin Gothic Medium"/>
          <w:sz w:val="24"/>
          <w:szCs w:val="24"/>
        </w:rPr>
        <w:t xml:space="preserve"> </w:t>
      </w:r>
      <w:proofErr w:type="gramStart"/>
      <w:r w:rsidR="008C2697">
        <w:rPr>
          <w:rFonts w:ascii="Franklin Gothic Medium" w:hAnsi="Franklin Gothic Medium"/>
          <w:sz w:val="24"/>
          <w:szCs w:val="24"/>
        </w:rPr>
        <w:t>“ ‘</w:t>
      </w:r>
      <w:proofErr w:type="gramEnd"/>
      <w:r w:rsidR="008C2697">
        <w:rPr>
          <w:rFonts w:ascii="Franklin Gothic Medium" w:hAnsi="Franklin Gothic Medium"/>
          <w:sz w:val="24"/>
          <w:szCs w:val="24"/>
        </w:rPr>
        <w:t xml:space="preserve">Therefore I also have lent him to the Lord; as long as he lives he shall be lent to the Lord.’  </w:t>
      </w:r>
      <w:proofErr w:type="gramStart"/>
      <w:r w:rsidR="008C2697">
        <w:rPr>
          <w:rFonts w:ascii="Franklin Gothic Medium" w:hAnsi="Franklin Gothic Medium"/>
          <w:sz w:val="24"/>
          <w:szCs w:val="24"/>
        </w:rPr>
        <w:t>So</w:t>
      </w:r>
      <w:proofErr w:type="gramEnd"/>
      <w:r w:rsidR="008C2697">
        <w:rPr>
          <w:rFonts w:ascii="Franklin Gothic Medium" w:hAnsi="Franklin Gothic Medium"/>
          <w:sz w:val="24"/>
          <w:szCs w:val="24"/>
        </w:rPr>
        <w:t xml:space="preserve"> they worshiped the Lord there.” </w:t>
      </w:r>
      <w:proofErr w:type="gramStart"/>
      <w:r w:rsidR="008C2697" w:rsidRPr="009D0023">
        <w:rPr>
          <w:rFonts w:ascii="Franklin Gothic Medium" w:hAnsi="Franklin Gothic Medium"/>
          <w:sz w:val="20"/>
          <w:szCs w:val="20"/>
        </w:rPr>
        <w:t>NKJV</w:t>
      </w:r>
      <w:r w:rsidR="00FB283D">
        <w:rPr>
          <w:rFonts w:ascii="Franklin Gothic Medium" w:hAnsi="Franklin Gothic Medium"/>
          <w:sz w:val="24"/>
          <w:szCs w:val="24"/>
        </w:rPr>
        <w:t xml:space="preserve">  </w:t>
      </w:r>
      <w:r w:rsidR="008C2697">
        <w:rPr>
          <w:rFonts w:ascii="Franklin Gothic Medium" w:hAnsi="Franklin Gothic Medium"/>
          <w:sz w:val="24"/>
          <w:szCs w:val="24"/>
        </w:rPr>
        <w:t>(</w:t>
      </w:r>
      <w:proofErr w:type="gramEnd"/>
      <w:r w:rsidR="008C2697">
        <w:rPr>
          <w:rFonts w:ascii="Franklin Gothic Medium" w:hAnsi="Franklin Gothic Medium"/>
          <w:sz w:val="24"/>
          <w:szCs w:val="24"/>
        </w:rPr>
        <w:t>I Samuel 2:1 – 20)</w:t>
      </w:r>
      <w:r w:rsidR="00FB283D">
        <w:rPr>
          <w:rFonts w:ascii="Franklin Gothic Medium" w:hAnsi="Franklin Gothic Medium"/>
          <w:sz w:val="24"/>
          <w:szCs w:val="24"/>
        </w:rPr>
        <w:t xml:space="preserve">  </w:t>
      </w:r>
      <w:r w:rsidR="008C2697">
        <w:rPr>
          <w:rFonts w:ascii="Franklin Gothic Medium" w:hAnsi="Franklin Gothic Medium"/>
          <w:sz w:val="24"/>
          <w:szCs w:val="24"/>
        </w:rPr>
        <w:t>(I Samuel 2:</w:t>
      </w:r>
      <w:r>
        <w:rPr>
          <w:rFonts w:ascii="Franklin Gothic Medium" w:hAnsi="Franklin Gothic Medium"/>
          <w:sz w:val="24"/>
          <w:szCs w:val="24"/>
        </w:rPr>
        <w:t>26</w:t>
      </w:r>
      <w:r>
        <w:rPr>
          <w:rFonts w:ascii="Bookman Old Style" w:hAnsi="Bookman Old Style"/>
          <w:sz w:val="24"/>
          <w:szCs w:val="24"/>
        </w:rPr>
        <w:t xml:space="preserve">) </w:t>
      </w:r>
      <w:r w:rsidRPr="009D0023">
        <w:rPr>
          <w:rFonts w:ascii="Franklin Gothic Medium" w:hAnsi="Franklin Gothic Medium"/>
          <w:sz w:val="24"/>
          <w:szCs w:val="24"/>
        </w:rPr>
        <w:t>“</w:t>
      </w:r>
      <w:r w:rsidR="008C2697" w:rsidRPr="009D0023">
        <w:rPr>
          <w:rFonts w:ascii="Franklin Gothic Medium" w:hAnsi="Franklin Gothic Medium"/>
          <w:sz w:val="24"/>
          <w:szCs w:val="24"/>
        </w:rPr>
        <w:t>And the child Samuel grew in statur</w:t>
      </w:r>
      <w:r w:rsidR="009D0023" w:rsidRPr="009D0023">
        <w:rPr>
          <w:rFonts w:ascii="Franklin Gothic Medium" w:hAnsi="Franklin Gothic Medium"/>
          <w:sz w:val="24"/>
          <w:szCs w:val="24"/>
        </w:rPr>
        <w:t xml:space="preserve">e, and in favor both with the Lord and men.” </w:t>
      </w:r>
      <w:proofErr w:type="gramStart"/>
      <w:r w:rsidR="009D0023" w:rsidRPr="009D0023">
        <w:rPr>
          <w:rFonts w:ascii="Franklin Gothic Medium" w:hAnsi="Franklin Gothic Medium"/>
          <w:sz w:val="20"/>
          <w:szCs w:val="20"/>
        </w:rPr>
        <w:t>NKJV</w:t>
      </w:r>
      <w:r w:rsidR="00FB283D">
        <w:rPr>
          <w:rFonts w:ascii="Franklin Gothic Medium" w:hAnsi="Franklin Gothic Medium"/>
          <w:sz w:val="24"/>
          <w:szCs w:val="24"/>
        </w:rPr>
        <w:t xml:space="preserve">  </w:t>
      </w:r>
      <w:r w:rsidR="00A24D45">
        <w:rPr>
          <w:rFonts w:ascii="Bookman Old Style" w:hAnsi="Bookman Old Style"/>
          <w:sz w:val="24"/>
          <w:szCs w:val="24"/>
        </w:rPr>
        <w:t>How</w:t>
      </w:r>
      <w:proofErr w:type="gramEnd"/>
      <w:r w:rsidR="00A24D45">
        <w:rPr>
          <w:rFonts w:ascii="Bookman Old Style" w:hAnsi="Bookman Old Style"/>
          <w:sz w:val="24"/>
          <w:szCs w:val="24"/>
        </w:rPr>
        <w:t xml:space="preserve"> many of us would be willing to do what Hannah did?  Are we doing all in our power to make sure our children become faithful Christians?  Maybe we should make a vow as she did.</w:t>
      </w:r>
    </w:p>
    <w:p w14:paraId="581F3E92" w14:textId="77777777" w:rsidR="00A24D45" w:rsidRDefault="00A24D45" w:rsidP="00A24D45">
      <w:pPr>
        <w:pStyle w:val="ListParagraph"/>
        <w:ind w:left="1080"/>
        <w:rPr>
          <w:rFonts w:ascii="Bookman Old Style" w:hAnsi="Bookman Old Style"/>
          <w:sz w:val="24"/>
          <w:szCs w:val="24"/>
        </w:rPr>
      </w:pPr>
    </w:p>
    <w:p w14:paraId="41B0503D" w14:textId="77777777" w:rsidR="00A24D45" w:rsidRPr="00A65768" w:rsidRDefault="00A24D45" w:rsidP="00A24D45">
      <w:pPr>
        <w:pStyle w:val="ListParagraph"/>
        <w:numPr>
          <w:ilvl w:val="0"/>
          <w:numId w:val="1"/>
        </w:numPr>
        <w:rPr>
          <w:rFonts w:ascii="Bookman Old Style" w:hAnsi="Bookman Old Style"/>
          <w:b/>
          <w:sz w:val="24"/>
          <w:szCs w:val="24"/>
          <w:u w:val="single"/>
        </w:rPr>
      </w:pPr>
      <w:r w:rsidRPr="00A65768">
        <w:rPr>
          <w:rFonts w:ascii="Bookman Old Style" w:hAnsi="Bookman Old Style"/>
          <w:b/>
          <w:sz w:val="24"/>
          <w:szCs w:val="24"/>
          <w:u w:val="single"/>
        </w:rPr>
        <w:t>The Shunammite Woman</w:t>
      </w:r>
    </w:p>
    <w:p w14:paraId="24030EE6" w14:textId="564271A8" w:rsidR="00A24D45" w:rsidRDefault="00A24D45" w:rsidP="00A24D45">
      <w:pPr>
        <w:pStyle w:val="ListParagraph"/>
        <w:numPr>
          <w:ilvl w:val="0"/>
          <w:numId w:val="4"/>
        </w:numPr>
        <w:rPr>
          <w:rFonts w:ascii="Bookman Old Style" w:hAnsi="Bookman Old Style"/>
          <w:sz w:val="24"/>
          <w:szCs w:val="24"/>
        </w:rPr>
      </w:pPr>
      <w:r>
        <w:rPr>
          <w:rFonts w:ascii="Bookman Old Style" w:hAnsi="Bookman Old Style"/>
          <w:sz w:val="24"/>
          <w:szCs w:val="24"/>
        </w:rPr>
        <w:t>She was very hospitable.</w:t>
      </w:r>
      <w:r w:rsidR="00FB283D">
        <w:rPr>
          <w:rFonts w:ascii="Bookman Old Style" w:hAnsi="Bookman Old Style"/>
          <w:sz w:val="24"/>
          <w:szCs w:val="24"/>
        </w:rPr>
        <w:t xml:space="preserve">  </w:t>
      </w:r>
      <w:r>
        <w:rPr>
          <w:rFonts w:ascii="Bookman Old Style" w:hAnsi="Bookman Old Style"/>
          <w:sz w:val="24"/>
          <w:szCs w:val="24"/>
        </w:rPr>
        <w:t>(</w:t>
      </w:r>
      <w:r w:rsidRPr="00A24D45">
        <w:rPr>
          <w:rFonts w:ascii="Franklin Gothic Medium" w:hAnsi="Franklin Gothic Medium"/>
          <w:sz w:val="24"/>
          <w:szCs w:val="24"/>
        </w:rPr>
        <w:t>II Kings 4:8-10</w:t>
      </w:r>
      <w:r>
        <w:rPr>
          <w:rFonts w:ascii="Bookman Old Style" w:hAnsi="Bookman Old Style"/>
          <w:sz w:val="24"/>
          <w:szCs w:val="24"/>
        </w:rPr>
        <w:t xml:space="preserve">) </w:t>
      </w:r>
      <w:r w:rsidRPr="00107820">
        <w:rPr>
          <w:rFonts w:ascii="Franklin Gothic Medium" w:hAnsi="Franklin Gothic Medium"/>
          <w:sz w:val="24"/>
          <w:szCs w:val="24"/>
        </w:rPr>
        <w:t>“</w:t>
      </w:r>
      <w:r w:rsidR="0039582E" w:rsidRPr="00107820">
        <w:rPr>
          <w:rFonts w:ascii="Franklin Gothic Medium" w:hAnsi="Franklin Gothic Medium"/>
          <w:sz w:val="24"/>
          <w:szCs w:val="24"/>
        </w:rPr>
        <w:t xml:space="preserve">Now it happened one day that Elisha went to Shunem, where there was a notable woman, and she persuaded him to eat some food.  </w:t>
      </w:r>
      <w:proofErr w:type="gramStart"/>
      <w:r w:rsidR="0039582E" w:rsidRPr="00107820">
        <w:rPr>
          <w:rFonts w:ascii="Franklin Gothic Medium" w:hAnsi="Franklin Gothic Medium"/>
          <w:sz w:val="24"/>
          <w:szCs w:val="24"/>
        </w:rPr>
        <w:t>So</w:t>
      </w:r>
      <w:proofErr w:type="gramEnd"/>
      <w:r w:rsidR="0039582E" w:rsidRPr="00107820">
        <w:rPr>
          <w:rFonts w:ascii="Franklin Gothic Medium" w:hAnsi="Franklin Gothic Medium"/>
          <w:sz w:val="24"/>
          <w:szCs w:val="24"/>
        </w:rPr>
        <w:t xml:space="preserve"> it was, as often as he passed by, he would turn in there to eat some food.</w:t>
      </w:r>
      <w:r w:rsidR="00FB283D">
        <w:rPr>
          <w:rFonts w:ascii="Franklin Gothic Medium" w:hAnsi="Franklin Gothic Medium"/>
          <w:sz w:val="24"/>
          <w:szCs w:val="24"/>
        </w:rPr>
        <w:t xml:space="preserve">  </w:t>
      </w:r>
      <w:r w:rsidR="00107820" w:rsidRPr="00107820">
        <w:rPr>
          <w:rFonts w:ascii="Franklin Gothic Medium" w:hAnsi="Franklin Gothic Medium"/>
          <w:sz w:val="18"/>
          <w:szCs w:val="18"/>
        </w:rPr>
        <w:t>9</w:t>
      </w:r>
      <w:r w:rsidR="00107820">
        <w:rPr>
          <w:rFonts w:ascii="Franklin Gothic Medium" w:hAnsi="Franklin Gothic Medium"/>
          <w:sz w:val="24"/>
          <w:szCs w:val="24"/>
        </w:rPr>
        <w:t xml:space="preserve"> </w:t>
      </w:r>
      <w:r w:rsidR="0039582E" w:rsidRPr="00107820">
        <w:rPr>
          <w:rFonts w:ascii="Franklin Gothic Medium" w:hAnsi="Franklin Gothic Medium"/>
          <w:sz w:val="24"/>
          <w:szCs w:val="24"/>
        </w:rPr>
        <w:t xml:space="preserve">And she said to her husband, ‘Look now, I know that this is a holy man of God, who passes by us regularly.  </w:t>
      </w:r>
      <w:r w:rsidR="00107820" w:rsidRPr="00107820">
        <w:rPr>
          <w:rFonts w:ascii="Franklin Gothic Medium" w:hAnsi="Franklin Gothic Medium"/>
          <w:sz w:val="18"/>
          <w:szCs w:val="18"/>
        </w:rPr>
        <w:t>10</w:t>
      </w:r>
      <w:r w:rsidR="00107820">
        <w:rPr>
          <w:rFonts w:ascii="Franklin Gothic Medium" w:hAnsi="Franklin Gothic Medium"/>
          <w:sz w:val="24"/>
          <w:szCs w:val="24"/>
        </w:rPr>
        <w:t xml:space="preserve"> </w:t>
      </w:r>
      <w:r w:rsidR="0039582E" w:rsidRPr="00107820">
        <w:rPr>
          <w:rFonts w:ascii="Franklin Gothic Medium" w:hAnsi="Franklin Gothic Medium"/>
          <w:sz w:val="24"/>
          <w:szCs w:val="24"/>
        </w:rPr>
        <w:t>Please, let us make a small upper room</w:t>
      </w:r>
      <w:r w:rsidR="00A65768">
        <w:rPr>
          <w:rFonts w:ascii="Franklin Gothic Medium" w:hAnsi="Franklin Gothic Medium"/>
          <w:sz w:val="24"/>
          <w:szCs w:val="24"/>
        </w:rPr>
        <w:t xml:space="preserve"> on the wall; and let us put a </w:t>
      </w:r>
      <w:r w:rsidR="0039582E" w:rsidRPr="00107820">
        <w:rPr>
          <w:rFonts w:ascii="Franklin Gothic Medium" w:hAnsi="Franklin Gothic Medium"/>
          <w:sz w:val="24"/>
          <w:szCs w:val="24"/>
        </w:rPr>
        <w:t>bed for him there, and a table and a chair and a lampstand; so it wil</w:t>
      </w:r>
      <w:r w:rsidR="00107820" w:rsidRPr="00107820">
        <w:rPr>
          <w:rFonts w:ascii="Franklin Gothic Medium" w:hAnsi="Franklin Gothic Medium"/>
          <w:sz w:val="24"/>
          <w:szCs w:val="24"/>
        </w:rPr>
        <w:t>l be, whenever he comes to us, h</w:t>
      </w:r>
      <w:r w:rsidR="0039582E" w:rsidRPr="00107820">
        <w:rPr>
          <w:rFonts w:ascii="Franklin Gothic Medium" w:hAnsi="Franklin Gothic Medium"/>
          <w:sz w:val="24"/>
          <w:szCs w:val="24"/>
        </w:rPr>
        <w:t>e can turn in there.</w:t>
      </w:r>
      <w:proofErr w:type="gramStart"/>
      <w:r w:rsidR="0039582E" w:rsidRPr="00107820">
        <w:rPr>
          <w:rFonts w:ascii="Franklin Gothic Medium" w:hAnsi="Franklin Gothic Medium"/>
          <w:sz w:val="24"/>
          <w:szCs w:val="24"/>
        </w:rPr>
        <w:t>’</w:t>
      </w:r>
      <w:r w:rsidR="00107820" w:rsidRPr="00107820">
        <w:rPr>
          <w:rFonts w:ascii="Franklin Gothic Medium" w:hAnsi="Franklin Gothic Medium"/>
          <w:sz w:val="24"/>
          <w:szCs w:val="24"/>
        </w:rPr>
        <w:t xml:space="preserve"> </w:t>
      </w:r>
      <w:r w:rsidR="0039582E" w:rsidRPr="00107820">
        <w:rPr>
          <w:rFonts w:ascii="Franklin Gothic Medium" w:hAnsi="Franklin Gothic Medium"/>
          <w:sz w:val="24"/>
          <w:szCs w:val="24"/>
        </w:rPr>
        <w:t>”</w:t>
      </w:r>
      <w:proofErr w:type="gramEnd"/>
      <w:r w:rsidR="0039582E" w:rsidRPr="00107820">
        <w:rPr>
          <w:rFonts w:ascii="Franklin Gothic Medium" w:hAnsi="Franklin Gothic Medium"/>
          <w:sz w:val="24"/>
          <w:szCs w:val="24"/>
        </w:rPr>
        <w:t xml:space="preserve"> </w:t>
      </w:r>
      <w:proofErr w:type="gramStart"/>
      <w:r w:rsidR="0039582E" w:rsidRPr="00107820">
        <w:rPr>
          <w:rFonts w:ascii="Franklin Gothic Medium" w:hAnsi="Franklin Gothic Medium"/>
          <w:sz w:val="20"/>
          <w:szCs w:val="20"/>
        </w:rPr>
        <w:t>NKJV</w:t>
      </w:r>
      <w:r w:rsidR="00FB283D">
        <w:rPr>
          <w:rFonts w:ascii="Franklin Gothic Medium" w:hAnsi="Franklin Gothic Medium"/>
          <w:sz w:val="24"/>
          <w:szCs w:val="24"/>
        </w:rPr>
        <w:t xml:space="preserve">  </w:t>
      </w:r>
      <w:r>
        <w:rPr>
          <w:rFonts w:ascii="Bookman Old Style" w:hAnsi="Bookman Old Style"/>
          <w:sz w:val="24"/>
          <w:szCs w:val="24"/>
        </w:rPr>
        <w:t>What</w:t>
      </w:r>
      <w:proofErr w:type="gramEnd"/>
      <w:r>
        <w:rPr>
          <w:rFonts w:ascii="Bookman Old Style" w:hAnsi="Bookman Old Style"/>
          <w:sz w:val="24"/>
          <w:szCs w:val="24"/>
        </w:rPr>
        <w:t xml:space="preserve"> a great example.</w:t>
      </w:r>
      <w:r w:rsidR="00FB283D">
        <w:rPr>
          <w:rFonts w:ascii="Bookman Old Style" w:hAnsi="Bookman Old Style"/>
          <w:sz w:val="24"/>
          <w:szCs w:val="24"/>
        </w:rPr>
        <w:t xml:space="preserve">  </w:t>
      </w:r>
      <w:r>
        <w:rPr>
          <w:rFonts w:ascii="Bookman Old Style" w:hAnsi="Bookman Old Style"/>
          <w:sz w:val="24"/>
          <w:szCs w:val="24"/>
        </w:rPr>
        <w:t xml:space="preserve">Listen to </w:t>
      </w:r>
      <w:r w:rsidRPr="00381668">
        <w:rPr>
          <w:rFonts w:ascii="Franklin Gothic Medium" w:hAnsi="Franklin Gothic Medium"/>
          <w:sz w:val="24"/>
          <w:szCs w:val="24"/>
        </w:rPr>
        <w:t>I Peter 4:9</w:t>
      </w:r>
      <w:proofErr w:type="gramStart"/>
      <w:r>
        <w:rPr>
          <w:rFonts w:ascii="Bookman Old Style" w:hAnsi="Bookman Old Style"/>
          <w:sz w:val="24"/>
          <w:szCs w:val="24"/>
        </w:rPr>
        <w:t xml:space="preserve">.  </w:t>
      </w:r>
      <w:r w:rsidRPr="00381668">
        <w:rPr>
          <w:rFonts w:ascii="Franklin Gothic Medium" w:hAnsi="Franklin Gothic Medium"/>
          <w:sz w:val="24"/>
          <w:szCs w:val="24"/>
        </w:rPr>
        <w:t>“</w:t>
      </w:r>
      <w:proofErr w:type="gramEnd"/>
      <w:r w:rsidRPr="00381668">
        <w:rPr>
          <w:rFonts w:ascii="Franklin Gothic Medium" w:hAnsi="Franklin Gothic Medium"/>
          <w:sz w:val="24"/>
          <w:szCs w:val="24"/>
        </w:rPr>
        <w:t>Be hospitable to one another without grumbling.”</w:t>
      </w:r>
      <w:r w:rsidR="00FB283D">
        <w:rPr>
          <w:rFonts w:ascii="Bookman Old Style" w:hAnsi="Bookman Old Style"/>
          <w:sz w:val="24"/>
          <w:szCs w:val="24"/>
        </w:rPr>
        <w:t xml:space="preserve">  </w:t>
      </w:r>
      <w:r>
        <w:rPr>
          <w:rFonts w:ascii="Bookman Old Style" w:hAnsi="Bookman Old Style"/>
          <w:sz w:val="24"/>
          <w:szCs w:val="24"/>
        </w:rPr>
        <w:t xml:space="preserve">Being in one another’s homes greatly strengthens us. </w:t>
      </w:r>
    </w:p>
    <w:p w14:paraId="245F661F" w14:textId="77777777" w:rsidR="00A24D45" w:rsidRDefault="00A24D45" w:rsidP="00A24D45">
      <w:pPr>
        <w:pStyle w:val="ListParagraph"/>
        <w:numPr>
          <w:ilvl w:val="0"/>
          <w:numId w:val="4"/>
        </w:numPr>
        <w:rPr>
          <w:rFonts w:ascii="Bookman Old Style" w:hAnsi="Bookman Old Style"/>
          <w:sz w:val="24"/>
          <w:szCs w:val="24"/>
        </w:rPr>
      </w:pPr>
      <w:r>
        <w:rPr>
          <w:rFonts w:ascii="Bookman Old Style" w:hAnsi="Bookman Old Style"/>
          <w:sz w:val="24"/>
          <w:szCs w:val="24"/>
        </w:rPr>
        <w:t xml:space="preserve">She saw the good in others.  </w:t>
      </w:r>
      <w:r w:rsidR="00107820">
        <w:rPr>
          <w:rFonts w:ascii="Bookman Old Style" w:hAnsi="Bookman Old Style"/>
          <w:sz w:val="24"/>
          <w:szCs w:val="24"/>
        </w:rPr>
        <w:t xml:space="preserve">Note </w:t>
      </w:r>
      <w:r>
        <w:rPr>
          <w:rFonts w:ascii="Bookman Old Style" w:hAnsi="Bookman Old Style"/>
          <w:sz w:val="24"/>
          <w:szCs w:val="24"/>
        </w:rPr>
        <w:t>Verse 9</w:t>
      </w:r>
      <w:r w:rsidR="00107820">
        <w:rPr>
          <w:rFonts w:ascii="Bookman Old Style" w:hAnsi="Bookman Old Style"/>
          <w:sz w:val="24"/>
          <w:szCs w:val="24"/>
        </w:rPr>
        <w:t>.</w:t>
      </w:r>
      <w:r>
        <w:rPr>
          <w:rFonts w:ascii="Bookman Old Style" w:hAnsi="Bookman Old Style"/>
          <w:sz w:val="24"/>
          <w:szCs w:val="24"/>
        </w:rPr>
        <w:t xml:space="preserve">  </w:t>
      </w:r>
      <w:r w:rsidR="00107820">
        <w:rPr>
          <w:rFonts w:ascii="Bookman Old Style" w:hAnsi="Bookman Old Style"/>
          <w:sz w:val="24"/>
          <w:szCs w:val="24"/>
        </w:rPr>
        <w:t>She was m</w:t>
      </w:r>
      <w:r>
        <w:rPr>
          <w:rFonts w:ascii="Bookman Old Style" w:hAnsi="Bookman Old Style"/>
          <w:sz w:val="24"/>
          <w:szCs w:val="24"/>
        </w:rPr>
        <w:t>uch like Barnabas in the New Testament.  Do you</w:t>
      </w:r>
      <w:r w:rsidR="00107820">
        <w:rPr>
          <w:rFonts w:ascii="Bookman Old Style" w:hAnsi="Bookman Old Style"/>
          <w:sz w:val="24"/>
          <w:szCs w:val="24"/>
        </w:rPr>
        <w:t xml:space="preserve"> see the good in others</w:t>
      </w:r>
      <w:r>
        <w:rPr>
          <w:rFonts w:ascii="Bookman Old Style" w:hAnsi="Bookman Old Style"/>
          <w:sz w:val="24"/>
          <w:szCs w:val="24"/>
        </w:rPr>
        <w:t>?</w:t>
      </w:r>
    </w:p>
    <w:p w14:paraId="7ADD818F" w14:textId="39518DE5" w:rsidR="00A24D45" w:rsidRDefault="00A24D45" w:rsidP="00A24D45">
      <w:pPr>
        <w:pStyle w:val="ListParagraph"/>
        <w:numPr>
          <w:ilvl w:val="0"/>
          <w:numId w:val="4"/>
        </w:numPr>
        <w:rPr>
          <w:rFonts w:ascii="Bookman Old Style" w:hAnsi="Bookman Old Style"/>
          <w:sz w:val="24"/>
          <w:szCs w:val="24"/>
        </w:rPr>
      </w:pPr>
      <w:r>
        <w:rPr>
          <w:rFonts w:ascii="Bookman Old Style" w:hAnsi="Bookman Old Style"/>
          <w:sz w:val="24"/>
          <w:szCs w:val="24"/>
        </w:rPr>
        <w:t xml:space="preserve">She was good even though </w:t>
      </w:r>
      <w:r w:rsidR="00381668">
        <w:rPr>
          <w:rFonts w:ascii="Bookman Old Style" w:hAnsi="Bookman Old Style"/>
          <w:sz w:val="24"/>
          <w:szCs w:val="24"/>
        </w:rPr>
        <w:t xml:space="preserve">the </w:t>
      </w:r>
      <w:r>
        <w:rPr>
          <w:rFonts w:ascii="Bookman Old Style" w:hAnsi="Bookman Old Style"/>
          <w:sz w:val="24"/>
          <w:szCs w:val="24"/>
        </w:rPr>
        <w:t>days were ev</w:t>
      </w:r>
      <w:r w:rsidR="00381668">
        <w:rPr>
          <w:rFonts w:ascii="Bookman Old Style" w:hAnsi="Bookman Old Style"/>
          <w:sz w:val="24"/>
          <w:szCs w:val="24"/>
        </w:rPr>
        <w:t>il.  The k</w:t>
      </w:r>
      <w:r>
        <w:rPr>
          <w:rFonts w:ascii="Bookman Old Style" w:hAnsi="Bookman Old Style"/>
          <w:sz w:val="24"/>
          <w:szCs w:val="24"/>
        </w:rPr>
        <w:t>ing at that tim</w:t>
      </w:r>
      <w:r w:rsidR="00381668">
        <w:rPr>
          <w:rFonts w:ascii="Bookman Old Style" w:hAnsi="Bookman Old Style"/>
          <w:sz w:val="24"/>
          <w:szCs w:val="24"/>
        </w:rPr>
        <w:t xml:space="preserve">e was </w:t>
      </w:r>
      <w:proofErr w:type="spellStart"/>
      <w:r w:rsidR="00381668">
        <w:rPr>
          <w:rFonts w:ascii="Bookman Old Style" w:hAnsi="Bookman Old Style"/>
          <w:sz w:val="24"/>
          <w:szCs w:val="24"/>
        </w:rPr>
        <w:t>Jehoram</w:t>
      </w:r>
      <w:proofErr w:type="spellEnd"/>
      <w:r w:rsidR="00381668">
        <w:rPr>
          <w:rFonts w:ascii="Bookman Old Style" w:hAnsi="Bookman Old Style"/>
          <w:sz w:val="24"/>
          <w:szCs w:val="24"/>
        </w:rPr>
        <w:t>, an evil king.</w:t>
      </w:r>
      <w:r w:rsidR="00FB283D">
        <w:rPr>
          <w:rFonts w:ascii="Bookman Old Style" w:hAnsi="Bookman Old Style"/>
          <w:sz w:val="24"/>
          <w:szCs w:val="24"/>
        </w:rPr>
        <w:t xml:space="preserve">  </w:t>
      </w:r>
      <w:r w:rsidR="00381668">
        <w:rPr>
          <w:rFonts w:ascii="Bookman Old Style" w:hAnsi="Bookman Old Style"/>
          <w:sz w:val="24"/>
          <w:szCs w:val="24"/>
        </w:rPr>
        <w:t>(</w:t>
      </w:r>
      <w:r w:rsidR="00381668" w:rsidRPr="00381668">
        <w:rPr>
          <w:rFonts w:ascii="Franklin Gothic Medium" w:hAnsi="Franklin Gothic Medium"/>
          <w:sz w:val="24"/>
          <w:szCs w:val="24"/>
        </w:rPr>
        <w:t>II Kings 3:1</w:t>
      </w:r>
      <w:r w:rsidRPr="00381668">
        <w:rPr>
          <w:rFonts w:ascii="Franklin Gothic Medium" w:hAnsi="Franklin Gothic Medium"/>
          <w:sz w:val="24"/>
          <w:szCs w:val="24"/>
        </w:rPr>
        <w:t>-3</w:t>
      </w:r>
      <w:r w:rsidR="00381668">
        <w:rPr>
          <w:rFonts w:ascii="Bookman Old Style" w:hAnsi="Bookman Old Style"/>
          <w:sz w:val="24"/>
          <w:szCs w:val="24"/>
        </w:rPr>
        <w:t xml:space="preserve">) </w:t>
      </w:r>
      <w:r w:rsidR="00381668" w:rsidRPr="00381668">
        <w:rPr>
          <w:rFonts w:ascii="Franklin Gothic Medium" w:hAnsi="Franklin Gothic Medium"/>
          <w:sz w:val="24"/>
          <w:szCs w:val="24"/>
        </w:rPr>
        <w:t xml:space="preserve">“Now </w:t>
      </w:r>
      <w:proofErr w:type="spellStart"/>
      <w:r w:rsidR="00381668" w:rsidRPr="00381668">
        <w:rPr>
          <w:rFonts w:ascii="Franklin Gothic Medium" w:hAnsi="Franklin Gothic Medium"/>
          <w:sz w:val="24"/>
          <w:szCs w:val="24"/>
        </w:rPr>
        <w:t>Jehoram</w:t>
      </w:r>
      <w:proofErr w:type="spellEnd"/>
      <w:r w:rsidR="00381668" w:rsidRPr="00381668">
        <w:rPr>
          <w:rFonts w:ascii="Franklin Gothic Medium" w:hAnsi="Franklin Gothic Medium"/>
          <w:sz w:val="24"/>
          <w:szCs w:val="24"/>
        </w:rPr>
        <w:t xml:space="preserve"> the son of</w:t>
      </w:r>
      <w:r w:rsidRPr="00381668">
        <w:rPr>
          <w:rFonts w:ascii="Franklin Gothic Medium" w:hAnsi="Franklin Gothic Medium"/>
          <w:sz w:val="24"/>
          <w:szCs w:val="24"/>
        </w:rPr>
        <w:t xml:space="preserve"> </w:t>
      </w:r>
      <w:r w:rsidR="00381668" w:rsidRPr="00381668">
        <w:rPr>
          <w:rFonts w:ascii="Franklin Gothic Medium" w:hAnsi="Franklin Gothic Medium"/>
          <w:sz w:val="24"/>
          <w:szCs w:val="24"/>
        </w:rPr>
        <w:t xml:space="preserve">Ahab became king over Israel at Samaria in the eighteenth year of Jehoshaphat king of </w:t>
      </w:r>
      <w:proofErr w:type="gramStart"/>
      <w:r w:rsidR="00381668" w:rsidRPr="00381668">
        <w:rPr>
          <w:rFonts w:ascii="Franklin Gothic Medium" w:hAnsi="Franklin Gothic Medium"/>
          <w:sz w:val="24"/>
          <w:szCs w:val="24"/>
        </w:rPr>
        <w:t>Judah, and</w:t>
      </w:r>
      <w:proofErr w:type="gramEnd"/>
      <w:r w:rsidR="00381668" w:rsidRPr="00381668">
        <w:rPr>
          <w:rFonts w:ascii="Franklin Gothic Medium" w:hAnsi="Franklin Gothic Medium"/>
          <w:sz w:val="24"/>
          <w:szCs w:val="24"/>
        </w:rPr>
        <w:t xml:space="preserve"> reigned twelve years.  And he did evil in the sight of the Lord, but not like his father and mother; for he put away the sacred pillar of Baal that his father had made.  </w:t>
      </w:r>
      <w:proofErr w:type="gramStart"/>
      <w:r w:rsidR="00381668" w:rsidRPr="00381668">
        <w:rPr>
          <w:rFonts w:ascii="Franklin Gothic Medium" w:hAnsi="Franklin Gothic Medium"/>
          <w:sz w:val="24"/>
          <w:szCs w:val="24"/>
        </w:rPr>
        <w:t>Nevertheless</w:t>
      </w:r>
      <w:proofErr w:type="gramEnd"/>
      <w:r w:rsidR="00381668" w:rsidRPr="00381668">
        <w:rPr>
          <w:rFonts w:ascii="Franklin Gothic Medium" w:hAnsi="Franklin Gothic Medium"/>
          <w:sz w:val="24"/>
          <w:szCs w:val="24"/>
        </w:rPr>
        <w:t xml:space="preserve"> he persisted in the sins of Jeroboam the son of </w:t>
      </w:r>
      <w:proofErr w:type="spellStart"/>
      <w:r w:rsidR="00381668" w:rsidRPr="00381668">
        <w:rPr>
          <w:rFonts w:ascii="Franklin Gothic Medium" w:hAnsi="Franklin Gothic Medium"/>
          <w:sz w:val="24"/>
          <w:szCs w:val="24"/>
        </w:rPr>
        <w:t>Nebat</w:t>
      </w:r>
      <w:proofErr w:type="spellEnd"/>
      <w:r w:rsidR="00381668" w:rsidRPr="00381668">
        <w:rPr>
          <w:rFonts w:ascii="Franklin Gothic Medium" w:hAnsi="Franklin Gothic Medium"/>
          <w:sz w:val="24"/>
          <w:szCs w:val="24"/>
        </w:rPr>
        <w:t xml:space="preserve">, who had made Israel sin; he did not depart from them.” </w:t>
      </w:r>
      <w:proofErr w:type="gramStart"/>
      <w:r w:rsidR="00381668" w:rsidRPr="00381668">
        <w:rPr>
          <w:rFonts w:ascii="Franklin Gothic Medium" w:hAnsi="Franklin Gothic Medium"/>
          <w:sz w:val="20"/>
          <w:szCs w:val="20"/>
        </w:rPr>
        <w:t>NKJV</w:t>
      </w:r>
      <w:r w:rsidR="00FB283D">
        <w:rPr>
          <w:rFonts w:ascii="Franklin Gothic Medium" w:hAnsi="Franklin Gothic Medium"/>
          <w:sz w:val="20"/>
          <w:szCs w:val="20"/>
        </w:rPr>
        <w:t xml:space="preserve">  </w:t>
      </w:r>
      <w:r>
        <w:rPr>
          <w:rFonts w:ascii="Bookman Old Style" w:hAnsi="Bookman Old Style"/>
          <w:sz w:val="24"/>
          <w:szCs w:val="24"/>
        </w:rPr>
        <w:t>She’s</w:t>
      </w:r>
      <w:proofErr w:type="gramEnd"/>
      <w:r>
        <w:rPr>
          <w:rFonts w:ascii="Bookman Old Style" w:hAnsi="Bookman Old Style"/>
          <w:sz w:val="24"/>
          <w:szCs w:val="24"/>
        </w:rPr>
        <w:t xml:space="preserve"> a good example for us, regardless of our circumstances.  [country, work, </w:t>
      </w:r>
      <w:proofErr w:type="gramStart"/>
      <w:r>
        <w:rPr>
          <w:rFonts w:ascii="Bookman Old Style" w:hAnsi="Bookman Old Style"/>
          <w:sz w:val="24"/>
          <w:szCs w:val="24"/>
        </w:rPr>
        <w:t>school]  We</w:t>
      </w:r>
      <w:proofErr w:type="gramEnd"/>
      <w:r>
        <w:rPr>
          <w:rFonts w:ascii="Bookman Old Style" w:hAnsi="Bookman Old Style"/>
          <w:sz w:val="24"/>
          <w:szCs w:val="24"/>
        </w:rPr>
        <w:t xml:space="preserve"> can live righteous lives.</w:t>
      </w:r>
    </w:p>
    <w:p w14:paraId="1EC04409" w14:textId="4BB6EA41" w:rsidR="008428CC" w:rsidRPr="007500C5" w:rsidRDefault="00A24D45" w:rsidP="008428CC">
      <w:pPr>
        <w:pStyle w:val="ListParagraph"/>
        <w:numPr>
          <w:ilvl w:val="0"/>
          <w:numId w:val="4"/>
        </w:numPr>
        <w:rPr>
          <w:rFonts w:ascii="Franklin Gothic Medium" w:hAnsi="Franklin Gothic Medium"/>
          <w:sz w:val="24"/>
          <w:szCs w:val="24"/>
        </w:rPr>
      </w:pPr>
      <w:r>
        <w:rPr>
          <w:rFonts w:ascii="Bookman Old Style" w:hAnsi="Bookman Old Style"/>
          <w:sz w:val="24"/>
          <w:szCs w:val="24"/>
        </w:rPr>
        <w:t xml:space="preserve">She had strong faith, even though </w:t>
      </w:r>
      <w:r w:rsidR="006E7D54">
        <w:rPr>
          <w:rFonts w:ascii="Bookman Old Style" w:hAnsi="Bookman Old Style"/>
          <w:sz w:val="24"/>
          <w:szCs w:val="24"/>
        </w:rPr>
        <w:t xml:space="preserve">suffering came to her life.  Even though her son was dying, her faith remained </w:t>
      </w:r>
      <w:r w:rsidR="00381668">
        <w:rPr>
          <w:rFonts w:ascii="Bookman Old Style" w:hAnsi="Bookman Old Style"/>
          <w:sz w:val="24"/>
          <w:szCs w:val="24"/>
        </w:rPr>
        <w:t>intact</w:t>
      </w:r>
      <w:r w:rsidR="008428CC">
        <w:rPr>
          <w:rFonts w:ascii="Bookman Old Style" w:hAnsi="Bookman Old Style"/>
          <w:sz w:val="24"/>
          <w:szCs w:val="24"/>
        </w:rPr>
        <w:t>.</w:t>
      </w:r>
      <w:r w:rsidR="00FB283D">
        <w:rPr>
          <w:rFonts w:ascii="Bookman Old Style" w:hAnsi="Bookman Old Style"/>
          <w:sz w:val="24"/>
          <w:szCs w:val="24"/>
        </w:rPr>
        <w:t xml:space="preserve">  </w:t>
      </w:r>
      <w:r w:rsidR="008428CC" w:rsidRPr="008428CC">
        <w:rPr>
          <w:rFonts w:ascii="Bookman Old Style" w:hAnsi="Bookman Old Style"/>
          <w:sz w:val="24"/>
          <w:szCs w:val="24"/>
        </w:rPr>
        <w:t>(</w:t>
      </w:r>
      <w:r w:rsidR="008428CC" w:rsidRPr="008428CC">
        <w:rPr>
          <w:rFonts w:ascii="Franklin Gothic Medium" w:hAnsi="Franklin Gothic Medium"/>
          <w:sz w:val="24"/>
          <w:szCs w:val="24"/>
        </w:rPr>
        <w:t>II Kings 4:32</w:t>
      </w:r>
      <w:r w:rsidR="008428CC" w:rsidRPr="008428CC">
        <w:rPr>
          <w:rFonts w:ascii="Bookman Old Style" w:hAnsi="Bookman Old Style"/>
          <w:sz w:val="24"/>
          <w:szCs w:val="24"/>
        </w:rPr>
        <w:t xml:space="preserve">) </w:t>
      </w:r>
      <w:r w:rsidR="008428CC" w:rsidRPr="008428CC">
        <w:rPr>
          <w:rFonts w:ascii="Franklin Gothic Medium" w:hAnsi="Franklin Gothic Medium"/>
          <w:sz w:val="24"/>
          <w:szCs w:val="24"/>
        </w:rPr>
        <w:t xml:space="preserve">“When Elisha came into the house, there was the child, lying dead on his bed.” </w:t>
      </w:r>
      <w:proofErr w:type="gramStart"/>
      <w:r w:rsidR="008428CC" w:rsidRPr="008428CC">
        <w:rPr>
          <w:rFonts w:ascii="Franklin Gothic Medium" w:hAnsi="Franklin Gothic Medium"/>
          <w:sz w:val="20"/>
          <w:szCs w:val="20"/>
        </w:rPr>
        <w:t>NKJV</w:t>
      </w:r>
      <w:r w:rsidR="00FB283D">
        <w:rPr>
          <w:rFonts w:ascii="Bookman Old Style" w:hAnsi="Bookman Old Style"/>
          <w:sz w:val="24"/>
          <w:szCs w:val="24"/>
        </w:rPr>
        <w:t xml:space="preserve">  </w:t>
      </w:r>
      <w:r w:rsidR="008428CC">
        <w:rPr>
          <w:rFonts w:ascii="Bookman Old Style" w:hAnsi="Bookman Old Style"/>
          <w:sz w:val="24"/>
          <w:szCs w:val="24"/>
        </w:rPr>
        <w:t>(</w:t>
      </w:r>
      <w:proofErr w:type="gramEnd"/>
      <w:r w:rsidR="008428CC" w:rsidRPr="008428CC">
        <w:rPr>
          <w:rFonts w:ascii="Franklin Gothic Medium" w:hAnsi="Franklin Gothic Medium"/>
          <w:sz w:val="24"/>
          <w:szCs w:val="24"/>
        </w:rPr>
        <w:t>II Kings 4:33-37</w:t>
      </w:r>
      <w:r w:rsidR="008428CC">
        <w:rPr>
          <w:rFonts w:ascii="Bookman Old Style" w:hAnsi="Bookman Old Style"/>
          <w:sz w:val="24"/>
          <w:szCs w:val="24"/>
        </w:rPr>
        <w:t xml:space="preserve">) </w:t>
      </w:r>
      <w:r w:rsidR="008428CC" w:rsidRPr="007500C5">
        <w:rPr>
          <w:rFonts w:ascii="Franklin Gothic Medium" w:hAnsi="Franklin Gothic Medium"/>
          <w:sz w:val="24"/>
          <w:szCs w:val="24"/>
        </w:rPr>
        <w:t>“He went in therefore, shut the door behind the two of them, and prayed to the Lord.</w:t>
      </w:r>
      <w:r w:rsidR="006E7D54" w:rsidRPr="007500C5">
        <w:rPr>
          <w:rFonts w:ascii="Franklin Gothic Medium" w:hAnsi="Franklin Gothic Medium"/>
          <w:sz w:val="24"/>
          <w:szCs w:val="24"/>
        </w:rPr>
        <w:t xml:space="preserve"> </w:t>
      </w:r>
      <w:r w:rsidR="008428CC" w:rsidRPr="007500C5">
        <w:rPr>
          <w:rFonts w:ascii="Franklin Gothic Medium" w:hAnsi="Franklin Gothic Medium"/>
          <w:sz w:val="24"/>
          <w:szCs w:val="24"/>
        </w:rPr>
        <w:t xml:space="preserve"> </w:t>
      </w:r>
      <w:r w:rsidR="007500C5" w:rsidRPr="007500C5">
        <w:rPr>
          <w:rFonts w:ascii="Franklin Gothic Medium" w:hAnsi="Franklin Gothic Medium"/>
          <w:sz w:val="24"/>
          <w:szCs w:val="24"/>
        </w:rPr>
        <w:t xml:space="preserve">And he went up and lay on the child, and put his mouth on his mouth, his eyes on his eyes, and his hands on his hands; and he stretched himself out on the child, and the flesh of the child became warm.  He returned and walked back and forth in the house and again went up and stretched himself out on him; then the child sneezed seven times, and the child opened his eyes.  And he called Gehazi and said, ‘Call this Shunammite woman.’  </w:t>
      </w:r>
      <w:proofErr w:type="gramStart"/>
      <w:r w:rsidR="007500C5" w:rsidRPr="007500C5">
        <w:rPr>
          <w:rFonts w:ascii="Franklin Gothic Medium" w:hAnsi="Franklin Gothic Medium"/>
          <w:sz w:val="24"/>
          <w:szCs w:val="24"/>
        </w:rPr>
        <w:t>So</w:t>
      </w:r>
      <w:proofErr w:type="gramEnd"/>
      <w:r w:rsidR="007500C5" w:rsidRPr="007500C5">
        <w:rPr>
          <w:rFonts w:ascii="Franklin Gothic Medium" w:hAnsi="Franklin Gothic Medium"/>
          <w:sz w:val="24"/>
          <w:szCs w:val="24"/>
        </w:rPr>
        <w:t xml:space="preserve"> he called her.  And when she came in to him, he said, ‘Pick up your son.’  </w:t>
      </w:r>
      <w:proofErr w:type="gramStart"/>
      <w:r w:rsidR="007500C5" w:rsidRPr="007500C5">
        <w:rPr>
          <w:rFonts w:ascii="Franklin Gothic Medium" w:hAnsi="Franklin Gothic Medium"/>
          <w:sz w:val="24"/>
          <w:szCs w:val="24"/>
        </w:rPr>
        <w:t>So</w:t>
      </w:r>
      <w:proofErr w:type="gramEnd"/>
      <w:r w:rsidR="007500C5" w:rsidRPr="007500C5">
        <w:rPr>
          <w:rFonts w:ascii="Franklin Gothic Medium" w:hAnsi="Franklin Gothic Medium"/>
          <w:sz w:val="24"/>
          <w:szCs w:val="24"/>
        </w:rPr>
        <w:t xml:space="preserve"> she went in, fell at his feet, and bowed to the ground; then she picked up her son and went out.” </w:t>
      </w:r>
      <w:r w:rsidR="007500C5" w:rsidRPr="007500C5">
        <w:rPr>
          <w:rFonts w:ascii="Franklin Gothic Medium" w:hAnsi="Franklin Gothic Medium"/>
          <w:sz w:val="20"/>
          <w:szCs w:val="20"/>
        </w:rPr>
        <w:t>NKJV</w:t>
      </w:r>
    </w:p>
    <w:p w14:paraId="50FED520" w14:textId="77777777" w:rsidR="006E7D54" w:rsidRPr="008428CC" w:rsidRDefault="006E7D54" w:rsidP="008428CC">
      <w:pPr>
        <w:rPr>
          <w:rFonts w:ascii="Bookman Old Style" w:hAnsi="Bookman Old Style"/>
          <w:sz w:val="24"/>
          <w:szCs w:val="24"/>
        </w:rPr>
      </w:pPr>
      <w:r w:rsidRPr="008428CC">
        <w:rPr>
          <w:rFonts w:ascii="Bookman Old Style" w:hAnsi="Bookman Old Style"/>
          <w:sz w:val="24"/>
          <w:szCs w:val="24"/>
        </w:rPr>
        <w:t>Recall the words of the song</w:t>
      </w:r>
      <w:r w:rsidR="00196355">
        <w:rPr>
          <w:rFonts w:ascii="Bookman Old Style" w:hAnsi="Bookman Old Style"/>
          <w:sz w:val="24"/>
          <w:szCs w:val="24"/>
        </w:rPr>
        <w:t>, “It Is Well with My Soul</w:t>
      </w:r>
      <w:r w:rsidR="007500C5">
        <w:rPr>
          <w:rFonts w:ascii="Bookman Old Style" w:hAnsi="Bookman Old Style"/>
          <w:sz w:val="24"/>
          <w:szCs w:val="24"/>
        </w:rPr>
        <w:t>”</w:t>
      </w:r>
      <w:r w:rsidRPr="008428CC">
        <w:rPr>
          <w:rFonts w:ascii="Bookman Old Style" w:hAnsi="Bookman Old Style"/>
          <w:sz w:val="24"/>
          <w:szCs w:val="24"/>
        </w:rPr>
        <w:t xml:space="preserve"> </w:t>
      </w:r>
      <w:r w:rsidR="00196355">
        <w:rPr>
          <w:rFonts w:ascii="Bookman Old Style" w:hAnsi="Bookman Old Style"/>
          <w:sz w:val="24"/>
          <w:szCs w:val="24"/>
        </w:rPr>
        <w:t>written by Phillip Bliss.</w:t>
      </w:r>
    </w:p>
    <w:p w14:paraId="5B430DE1" w14:textId="77777777" w:rsidR="006E7D54" w:rsidRPr="007500C5" w:rsidRDefault="006E7D54" w:rsidP="006E7D54">
      <w:pPr>
        <w:pStyle w:val="ListParagraph"/>
        <w:ind w:left="1080"/>
        <w:jc w:val="center"/>
        <w:rPr>
          <w:rFonts w:ascii="Bookman Old Style" w:hAnsi="Bookman Old Style"/>
          <w:b/>
          <w:sz w:val="24"/>
          <w:szCs w:val="24"/>
        </w:rPr>
      </w:pPr>
      <w:r w:rsidRPr="007500C5">
        <w:rPr>
          <w:rFonts w:ascii="Bookman Old Style" w:hAnsi="Bookman Old Style"/>
          <w:b/>
          <w:sz w:val="24"/>
          <w:szCs w:val="24"/>
        </w:rPr>
        <w:t>It Is Well with My Soul</w:t>
      </w:r>
    </w:p>
    <w:p w14:paraId="3678681A" w14:textId="14C064D5" w:rsidR="00A24D45" w:rsidRDefault="006E7D54" w:rsidP="006E7D54">
      <w:pPr>
        <w:pStyle w:val="ListParagraph"/>
        <w:ind w:left="1080"/>
        <w:jc w:val="center"/>
        <w:rPr>
          <w:rFonts w:ascii="Bookman Old Style" w:hAnsi="Bookman Old Style"/>
          <w:sz w:val="24"/>
          <w:szCs w:val="24"/>
        </w:rPr>
      </w:pPr>
      <w:r w:rsidRPr="006E7D54">
        <w:rPr>
          <w:rFonts w:ascii="Bookman Old Style" w:hAnsi="Bookman Old Style"/>
          <w:sz w:val="24"/>
          <w:szCs w:val="24"/>
        </w:rPr>
        <w:lastRenderedPageBreak/>
        <w:t>When peac</w:t>
      </w:r>
      <w:r>
        <w:rPr>
          <w:rFonts w:ascii="Bookman Old Style" w:hAnsi="Bookman Old Style"/>
          <w:sz w:val="24"/>
          <w:szCs w:val="24"/>
        </w:rPr>
        <w:t xml:space="preserve">e like a river </w:t>
      </w:r>
      <w:proofErr w:type="spellStart"/>
      <w:r>
        <w:rPr>
          <w:rFonts w:ascii="Bookman Old Style" w:hAnsi="Bookman Old Style"/>
          <w:sz w:val="24"/>
          <w:szCs w:val="24"/>
        </w:rPr>
        <w:t>attendeth</w:t>
      </w:r>
      <w:proofErr w:type="spellEnd"/>
      <w:r>
        <w:rPr>
          <w:rFonts w:ascii="Bookman Old Style" w:hAnsi="Bookman Old Style"/>
          <w:sz w:val="24"/>
          <w:szCs w:val="24"/>
        </w:rPr>
        <w:t xml:space="preserve"> my </w:t>
      </w:r>
      <w:proofErr w:type="gramStart"/>
      <w:r>
        <w:rPr>
          <w:rFonts w:ascii="Bookman Old Style" w:hAnsi="Bookman Old Style"/>
          <w:sz w:val="24"/>
          <w:szCs w:val="24"/>
        </w:rPr>
        <w:t>way,</w:t>
      </w:r>
      <w:r w:rsidR="00FB283D">
        <w:rPr>
          <w:rFonts w:ascii="Bookman Old Style" w:hAnsi="Bookman Old Style"/>
          <w:sz w:val="24"/>
          <w:szCs w:val="24"/>
        </w:rPr>
        <w:t xml:space="preserve">  </w:t>
      </w:r>
      <w:r>
        <w:rPr>
          <w:rFonts w:ascii="Bookman Old Style" w:hAnsi="Bookman Old Style"/>
          <w:sz w:val="24"/>
          <w:szCs w:val="24"/>
        </w:rPr>
        <w:t>When</w:t>
      </w:r>
      <w:proofErr w:type="gramEnd"/>
      <w:r>
        <w:rPr>
          <w:rFonts w:ascii="Bookman Old Style" w:hAnsi="Bookman Old Style"/>
          <w:sz w:val="24"/>
          <w:szCs w:val="24"/>
        </w:rPr>
        <w:t xml:space="preserve"> sorrows like sea billows roll,</w:t>
      </w:r>
      <w:r w:rsidR="00FB283D">
        <w:rPr>
          <w:rFonts w:ascii="Bookman Old Style" w:hAnsi="Bookman Old Style"/>
          <w:sz w:val="24"/>
          <w:szCs w:val="24"/>
        </w:rPr>
        <w:t xml:space="preserve">  </w:t>
      </w:r>
      <w:r>
        <w:rPr>
          <w:rFonts w:ascii="Bookman Old Style" w:hAnsi="Bookman Old Style"/>
          <w:sz w:val="24"/>
          <w:szCs w:val="24"/>
        </w:rPr>
        <w:t xml:space="preserve">Whatever </w:t>
      </w:r>
      <w:r w:rsidR="007500C5">
        <w:rPr>
          <w:rFonts w:ascii="Bookman Old Style" w:hAnsi="Bookman Old Style"/>
          <w:sz w:val="24"/>
          <w:szCs w:val="24"/>
        </w:rPr>
        <w:t>my lot, thou hast taught me to s</w:t>
      </w:r>
      <w:r>
        <w:rPr>
          <w:rFonts w:ascii="Bookman Old Style" w:hAnsi="Bookman Old Style"/>
          <w:sz w:val="24"/>
          <w:szCs w:val="24"/>
        </w:rPr>
        <w:t>ay,</w:t>
      </w:r>
      <w:r w:rsidR="00FB283D">
        <w:rPr>
          <w:rFonts w:ascii="Bookman Old Style" w:hAnsi="Bookman Old Style"/>
          <w:sz w:val="24"/>
          <w:szCs w:val="24"/>
        </w:rPr>
        <w:t xml:space="preserve">  </w:t>
      </w:r>
      <w:r>
        <w:rPr>
          <w:rFonts w:ascii="Bookman Old Style" w:hAnsi="Bookman Old Style"/>
          <w:sz w:val="24"/>
          <w:szCs w:val="24"/>
        </w:rPr>
        <w:t>It is well, it is well with my soul.</w:t>
      </w:r>
    </w:p>
    <w:p w14:paraId="443E6E7C" w14:textId="77777777" w:rsidR="006E7D54" w:rsidRDefault="006E7D54" w:rsidP="006E7D54">
      <w:pPr>
        <w:pStyle w:val="ListParagraph"/>
        <w:ind w:left="1080"/>
        <w:rPr>
          <w:rFonts w:ascii="Bookman Old Style" w:hAnsi="Bookman Old Style"/>
          <w:sz w:val="24"/>
          <w:szCs w:val="24"/>
        </w:rPr>
      </w:pPr>
    </w:p>
    <w:p w14:paraId="2A215800" w14:textId="77777777" w:rsidR="006E7D54" w:rsidRPr="006E7D54" w:rsidRDefault="006E7D54" w:rsidP="006E7D54">
      <w:pPr>
        <w:pStyle w:val="ListParagraph"/>
        <w:ind w:left="0"/>
        <w:rPr>
          <w:rFonts w:ascii="Bookman Old Style" w:hAnsi="Bookman Old Style"/>
          <w:b/>
          <w:sz w:val="24"/>
          <w:szCs w:val="24"/>
        </w:rPr>
      </w:pPr>
      <w:r w:rsidRPr="006E7D54">
        <w:rPr>
          <w:rFonts w:ascii="Bookman Old Style" w:hAnsi="Bookman Old Style"/>
          <w:b/>
          <w:sz w:val="24"/>
          <w:szCs w:val="24"/>
        </w:rPr>
        <w:t>Invitation:</w:t>
      </w:r>
    </w:p>
    <w:p w14:paraId="5C39C061" w14:textId="757C405D" w:rsidR="006E7D54" w:rsidRDefault="006E7D54" w:rsidP="006E7D54">
      <w:pPr>
        <w:pStyle w:val="ListParagraph"/>
        <w:ind w:left="0"/>
        <w:rPr>
          <w:rFonts w:ascii="Bookman Old Style" w:hAnsi="Bookman Old Style"/>
          <w:sz w:val="24"/>
          <w:szCs w:val="24"/>
        </w:rPr>
      </w:pPr>
      <w:r>
        <w:rPr>
          <w:rFonts w:ascii="Bookman Old Style" w:hAnsi="Bookman Old Style"/>
          <w:sz w:val="24"/>
          <w:szCs w:val="24"/>
        </w:rPr>
        <w:t>The lives of these outstanding women of the Old Testament speak volumes.</w:t>
      </w:r>
      <w:r w:rsidR="00FB283D">
        <w:rPr>
          <w:rFonts w:ascii="Bookman Old Style" w:hAnsi="Bookman Old Style"/>
          <w:sz w:val="24"/>
          <w:szCs w:val="24"/>
        </w:rPr>
        <w:t xml:space="preserve">  </w:t>
      </w:r>
      <w:r>
        <w:rPr>
          <w:rFonts w:ascii="Bookman Old Style" w:hAnsi="Bookman Old Style"/>
          <w:sz w:val="24"/>
          <w:szCs w:val="24"/>
        </w:rPr>
        <w:t>We have much to learn from them.</w:t>
      </w:r>
    </w:p>
    <w:p w14:paraId="2E9634E9" w14:textId="77777777" w:rsidR="00C93882" w:rsidRDefault="00C93882" w:rsidP="006E7D54">
      <w:pPr>
        <w:pStyle w:val="ListParagraph"/>
        <w:ind w:left="0"/>
        <w:rPr>
          <w:rFonts w:ascii="Bookman Old Style" w:hAnsi="Bookman Old Style"/>
          <w:sz w:val="24"/>
          <w:szCs w:val="24"/>
        </w:rPr>
      </w:pPr>
    </w:p>
    <w:p w14:paraId="5378A928" w14:textId="77777777" w:rsidR="00C93882" w:rsidRDefault="00C93882" w:rsidP="006E7D54">
      <w:pPr>
        <w:pStyle w:val="ListParagraph"/>
        <w:ind w:left="0"/>
        <w:rPr>
          <w:rFonts w:ascii="Bookman Old Style" w:hAnsi="Bookman Old Style"/>
          <w:sz w:val="24"/>
          <w:szCs w:val="24"/>
        </w:rPr>
      </w:pPr>
    </w:p>
    <w:p w14:paraId="56FE4D8E" w14:textId="6517F40D" w:rsidR="006E7D54" w:rsidRDefault="006E7D54" w:rsidP="006E7D54">
      <w:pPr>
        <w:pStyle w:val="ListParagraph"/>
        <w:ind w:left="0"/>
        <w:rPr>
          <w:rFonts w:ascii="Bookman Old Style" w:hAnsi="Bookman Old Style"/>
          <w:sz w:val="24"/>
          <w:szCs w:val="24"/>
        </w:rPr>
      </w:pPr>
      <w:r>
        <w:rPr>
          <w:rFonts w:ascii="Bookman Old Style" w:hAnsi="Bookman Old Style"/>
          <w:sz w:val="24"/>
          <w:szCs w:val="24"/>
        </w:rPr>
        <w:t xml:space="preserve">Bobby </w:t>
      </w:r>
      <w:proofErr w:type="gramStart"/>
      <w:r>
        <w:rPr>
          <w:rFonts w:ascii="Bookman Old Style" w:hAnsi="Bookman Old Style"/>
          <w:sz w:val="24"/>
          <w:szCs w:val="24"/>
        </w:rPr>
        <w:t>Stafford</w:t>
      </w:r>
      <w:r w:rsidR="00FB283D">
        <w:rPr>
          <w:rFonts w:ascii="Bookman Old Style" w:hAnsi="Bookman Old Style"/>
          <w:sz w:val="24"/>
          <w:szCs w:val="24"/>
        </w:rPr>
        <w:t xml:space="preserve">  </w:t>
      </w:r>
      <w:r>
        <w:rPr>
          <w:rFonts w:ascii="Bookman Old Style" w:hAnsi="Bookman Old Style"/>
          <w:sz w:val="24"/>
          <w:szCs w:val="24"/>
        </w:rPr>
        <w:t>June</w:t>
      </w:r>
      <w:proofErr w:type="gramEnd"/>
      <w:r>
        <w:rPr>
          <w:rFonts w:ascii="Bookman Old Style" w:hAnsi="Bookman Old Style"/>
          <w:sz w:val="24"/>
          <w:szCs w:val="24"/>
        </w:rPr>
        <w:t xml:space="preserve"> 17, 2018</w:t>
      </w:r>
    </w:p>
    <w:p w14:paraId="74F21B3F" w14:textId="77777777" w:rsidR="006E7D54" w:rsidRDefault="006E7D54" w:rsidP="006E7D54">
      <w:pPr>
        <w:pStyle w:val="ListParagraph"/>
        <w:ind w:left="1080"/>
        <w:jc w:val="center"/>
        <w:rPr>
          <w:rFonts w:ascii="Bookman Old Style" w:hAnsi="Bookman Old Style"/>
          <w:sz w:val="24"/>
          <w:szCs w:val="24"/>
        </w:rPr>
      </w:pPr>
    </w:p>
    <w:p w14:paraId="070C37DA" w14:textId="77777777" w:rsidR="006E7D54" w:rsidRPr="006E7D54" w:rsidRDefault="006E7D54" w:rsidP="006E7D54">
      <w:pPr>
        <w:pStyle w:val="ListParagraph"/>
        <w:ind w:left="1080"/>
        <w:rPr>
          <w:rFonts w:ascii="Bookman Old Style" w:hAnsi="Bookman Old Style"/>
          <w:sz w:val="24"/>
          <w:szCs w:val="24"/>
        </w:rPr>
      </w:pPr>
    </w:p>
    <w:sectPr w:rsidR="006E7D54" w:rsidRPr="006E7D54" w:rsidSect="006C3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51AA"/>
    <w:multiLevelType w:val="hybridMultilevel"/>
    <w:tmpl w:val="23689080"/>
    <w:lvl w:ilvl="0" w:tplc="F266CDD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3B234A"/>
    <w:multiLevelType w:val="hybridMultilevel"/>
    <w:tmpl w:val="B9EE8958"/>
    <w:lvl w:ilvl="0" w:tplc="5EA208C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5137C6"/>
    <w:multiLevelType w:val="hybridMultilevel"/>
    <w:tmpl w:val="BB7ADFBC"/>
    <w:lvl w:ilvl="0" w:tplc="E4368AF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9547C9"/>
    <w:multiLevelType w:val="hybridMultilevel"/>
    <w:tmpl w:val="6BA89ACA"/>
    <w:lvl w:ilvl="0" w:tplc="C3926774">
      <w:start w:val="1"/>
      <w:numFmt w:val="upperLetter"/>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BD"/>
    <w:rsid w:val="00027789"/>
    <w:rsid w:val="00064C56"/>
    <w:rsid w:val="00107820"/>
    <w:rsid w:val="00182584"/>
    <w:rsid w:val="00196355"/>
    <w:rsid w:val="002C5A5A"/>
    <w:rsid w:val="00326528"/>
    <w:rsid w:val="00381668"/>
    <w:rsid w:val="0039582E"/>
    <w:rsid w:val="004536C9"/>
    <w:rsid w:val="00545A76"/>
    <w:rsid w:val="006647B8"/>
    <w:rsid w:val="006C3634"/>
    <w:rsid w:val="006E05D4"/>
    <w:rsid w:val="006E7D54"/>
    <w:rsid w:val="00700384"/>
    <w:rsid w:val="00710515"/>
    <w:rsid w:val="007278A5"/>
    <w:rsid w:val="007500C5"/>
    <w:rsid w:val="007B25CE"/>
    <w:rsid w:val="007F4328"/>
    <w:rsid w:val="008428CC"/>
    <w:rsid w:val="00867CE7"/>
    <w:rsid w:val="008C2697"/>
    <w:rsid w:val="009333C7"/>
    <w:rsid w:val="009D0023"/>
    <w:rsid w:val="00A24D45"/>
    <w:rsid w:val="00A65768"/>
    <w:rsid w:val="00AF369A"/>
    <w:rsid w:val="00B41B71"/>
    <w:rsid w:val="00B42110"/>
    <w:rsid w:val="00BA120E"/>
    <w:rsid w:val="00BD7BD3"/>
    <w:rsid w:val="00C166BD"/>
    <w:rsid w:val="00C93882"/>
    <w:rsid w:val="00CE14BD"/>
    <w:rsid w:val="00D27EAA"/>
    <w:rsid w:val="00DB3DB6"/>
    <w:rsid w:val="00DD0CF8"/>
    <w:rsid w:val="00E54EE4"/>
    <w:rsid w:val="00FB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30A7"/>
  <w15:docId w15:val="{49838F29-F2F0-4D1C-9EC0-F16EDCB5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52374-141C-4841-A7D8-EB4EBCDB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Hersey</cp:lastModifiedBy>
  <cp:revision>3</cp:revision>
  <cp:lastPrinted>2018-07-01T19:04:00Z</cp:lastPrinted>
  <dcterms:created xsi:type="dcterms:W3CDTF">2018-11-06T10:54:00Z</dcterms:created>
  <dcterms:modified xsi:type="dcterms:W3CDTF">2018-11-06T10:55:00Z</dcterms:modified>
</cp:coreProperties>
</file>