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B8" w:rsidRPr="009122FD" w:rsidRDefault="003D6B97" w:rsidP="003D6B97">
      <w:pPr>
        <w:jc w:val="center"/>
        <w:rPr>
          <w:rFonts w:ascii="Bookman Old Style" w:hAnsi="Bookman Old Style"/>
          <w:b/>
          <w:sz w:val="28"/>
          <w:szCs w:val="28"/>
        </w:rPr>
      </w:pPr>
      <w:r w:rsidRPr="009122FD">
        <w:rPr>
          <w:rFonts w:ascii="Bookman Old Style" w:hAnsi="Bookman Old Style"/>
          <w:b/>
          <w:sz w:val="28"/>
          <w:szCs w:val="28"/>
        </w:rPr>
        <w:t>The Key to Understanding the Bible</w:t>
      </w:r>
    </w:p>
    <w:p w:rsidR="003D6B97" w:rsidRPr="009122FD" w:rsidRDefault="003D6B97" w:rsidP="003D6B97">
      <w:pPr>
        <w:rPr>
          <w:rFonts w:ascii="Bookman Old Style" w:hAnsi="Bookman Old Style"/>
          <w:b/>
          <w:sz w:val="24"/>
          <w:szCs w:val="24"/>
        </w:rPr>
      </w:pPr>
      <w:r w:rsidRPr="009122FD">
        <w:rPr>
          <w:rFonts w:ascii="Bookman Old Style" w:hAnsi="Bookman Old Style"/>
          <w:b/>
          <w:sz w:val="24"/>
          <w:szCs w:val="24"/>
        </w:rPr>
        <w:t>Introduction:</w:t>
      </w:r>
    </w:p>
    <w:p w:rsidR="009122FD" w:rsidRDefault="003D6B97" w:rsidP="003D6B97">
      <w:pPr>
        <w:rPr>
          <w:rFonts w:ascii="Bookman Old Style" w:hAnsi="Bookman Old Style"/>
          <w:sz w:val="24"/>
          <w:szCs w:val="24"/>
        </w:rPr>
      </w:pPr>
      <w:r>
        <w:rPr>
          <w:rFonts w:ascii="Bookman Old Style" w:hAnsi="Bookman Old Style"/>
          <w:sz w:val="24"/>
          <w:szCs w:val="24"/>
        </w:rPr>
        <w:t>The key to properly understanding the Bible is the very first verse of the Bible.</w:t>
      </w:r>
      <w:r w:rsidR="009122FD">
        <w:rPr>
          <w:rFonts w:ascii="Bookman Old Style" w:hAnsi="Bookman Old Style"/>
          <w:sz w:val="24"/>
          <w:szCs w:val="24"/>
        </w:rPr>
        <w:t xml:space="preserve">          </w:t>
      </w:r>
      <w:r w:rsidRPr="009122FD">
        <w:rPr>
          <w:rFonts w:ascii="Franklin Gothic Medium" w:hAnsi="Franklin Gothic Medium"/>
          <w:sz w:val="24"/>
          <w:szCs w:val="24"/>
          <w:u w:val="single"/>
        </w:rPr>
        <w:t>Genesis 1:1</w:t>
      </w:r>
      <w:r>
        <w:rPr>
          <w:rFonts w:ascii="Bookman Old Style" w:hAnsi="Bookman Old Style"/>
          <w:sz w:val="24"/>
          <w:szCs w:val="24"/>
        </w:rPr>
        <w:t xml:space="preserve"> </w:t>
      </w:r>
      <w:r w:rsidRPr="00052E1C">
        <w:rPr>
          <w:rFonts w:ascii="Franklin Gothic Medium" w:hAnsi="Franklin Gothic Medium"/>
          <w:sz w:val="24"/>
          <w:szCs w:val="24"/>
          <w:u w:val="single"/>
        </w:rPr>
        <w:t>“</w:t>
      </w:r>
      <w:r w:rsidR="00052E1C" w:rsidRPr="00052E1C">
        <w:rPr>
          <w:rFonts w:ascii="Franklin Gothic Medium" w:hAnsi="Franklin Gothic Medium"/>
          <w:sz w:val="24"/>
          <w:szCs w:val="24"/>
          <w:u w:val="single"/>
        </w:rPr>
        <w:t>In the beginning God created the heavens and the earth.”</w:t>
      </w:r>
      <w:r w:rsidR="00052E1C">
        <w:rPr>
          <w:rFonts w:ascii="Bookman Old Style" w:hAnsi="Bookman Old Style"/>
          <w:sz w:val="24"/>
          <w:szCs w:val="24"/>
        </w:rPr>
        <w:t xml:space="preserve"> </w:t>
      </w:r>
      <w:r w:rsidR="00052E1C" w:rsidRPr="00052E1C">
        <w:rPr>
          <w:rFonts w:ascii="Franklin Gothic Medium" w:hAnsi="Franklin Gothic Medium"/>
          <w:sz w:val="20"/>
          <w:szCs w:val="20"/>
        </w:rPr>
        <w:t>NKJV</w:t>
      </w:r>
      <w:r w:rsidR="009122FD">
        <w:rPr>
          <w:rFonts w:ascii="Bookman Old Style" w:hAnsi="Bookman Old Style"/>
          <w:sz w:val="24"/>
          <w:szCs w:val="24"/>
        </w:rPr>
        <w:t xml:space="preserve">                                                                                                        Without an accurate understanding of this verse, the mysteries of the Bible cannot be unlocked.  So what can we learn from this verse?</w:t>
      </w:r>
    </w:p>
    <w:p w:rsidR="009122FD" w:rsidRPr="009122FD" w:rsidRDefault="009122FD" w:rsidP="003D6B97">
      <w:pPr>
        <w:rPr>
          <w:rFonts w:ascii="Bookman Old Style" w:hAnsi="Bookman Old Style"/>
          <w:b/>
          <w:sz w:val="24"/>
          <w:szCs w:val="24"/>
        </w:rPr>
      </w:pPr>
      <w:r w:rsidRPr="009122FD">
        <w:rPr>
          <w:rFonts w:ascii="Bookman Old Style" w:hAnsi="Bookman Old Style"/>
          <w:b/>
          <w:sz w:val="24"/>
          <w:szCs w:val="24"/>
        </w:rPr>
        <w:t>Body:</w:t>
      </w:r>
    </w:p>
    <w:p w:rsidR="009122FD" w:rsidRPr="009122FD" w:rsidRDefault="009122FD" w:rsidP="009122FD">
      <w:pPr>
        <w:pStyle w:val="ListParagraph"/>
        <w:numPr>
          <w:ilvl w:val="0"/>
          <w:numId w:val="1"/>
        </w:numPr>
        <w:rPr>
          <w:rFonts w:ascii="Bookman Old Style" w:hAnsi="Bookman Old Style"/>
          <w:b/>
          <w:sz w:val="24"/>
          <w:szCs w:val="24"/>
          <w:u w:val="single"/>
        </w:rPr>
      </w:pPr>
      <w:r w:rsidRPr="009122FD">
        <w:rPr>
          <w:rFonts w:ascii="Bookman Old Style" w:hAnsi="Bookman Old Style"/>
          <w:b/>
          <w:sz w:val="24"/>
          <w:szCs w:val="24"/>
          <w:u w:val="single"/>
        </w:rPr>
        <w:t>God Exists</w:t>
      </w:r>
    </w:p>
    <w:p w:rsidR="003D6B97" w:rsidRDefault="009122FD" w:rsidP="009122FD">
      <w:pPr>
        <w:pStyle w:val="ListParagraph"/>
        <w:numPr>
          <w:ilvl w:val="0"/>
          <w:numId w:val="2"/>
        </w:numPr>
        <w:rPr>
          <w:rFonts w:ascii="Bookman Old Style" w:hAnsi="Bookman Old Style"/>
          <w:sz w:val="24"/>
          <w:szCs w:val="24"/>
        </w:rPr>
      </w:pPr>
      <w:r w:rsidRPr="009122FD">
        <w:rPr>
          <w:rFonts w:ascii="Bookman Old Style" w:hAnsi="Bookman Old Style"/>
          <w:sz w:val="24"/>
          <w:szCs w:val="24"/>
        </w:rPr>
        <w:t xml:space="preserve">This </w:t>
      </w:r>
      <w:r>
        <w:rPr>
          <w:rFonts w:ascii="Bookman Old Style" w:hAnsi="Bookman Old Style"/>
          <w:sz w:val="24"/>
          <w:szCs w:val="24"/>
        </w:rPr>
        <w:t>verse affirms the existence of a Supreme Being who is infinite and all-powerful.</w:t>
      </w:r>
    </w:p>
    <w:p w:rsidR="009122FD" w:rsidRDefault="009122FD" w:rsidP="009122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The word translated “God” is the Hebrew:  </w:t>
      </w:r>
      <w:r w:rsidR="00066FF3">
        <w:rPr>
          <w:rFonts w:ascii="Bookman Old Style" w:hAnsi="Bookman Old Style"/>
          <w:sz w:val="24"/>
          <w:szCs w:val="24"/>
        </w:rPr>
        <w:t>“</w:t>
      </w:r>
      <w:r>
        <w:rPr>
          <w:rFonts w:ascii="Bookman Old Style" w:hAnsi="Bookman Old Style"/>
          <w:sz w:val="24"/>
          <w:szCs w:val="24"/>
        </w:rPr>
        <w:t>Elohim,</w:t>
      </w:r>
      <w:r w:rsidR="00066FF3">
        <w:rPr>
          <w:rFonts w:ascii="Bookman Old Style" w:hAnsi="Bookman Old Style"/>
          <w:sz w:val="24"/>
          <w:szCs w:val="24"/>
        </w:rPr>
        <w:t>”</w:t>
      </w:r>
      <w:r>
        <w:rPr>
          <w:rFonts w:ascii="Bookman Old Style" w:hAnsi="Bookman Old Style"/>
          <w:sz w:val="24"/>
          <w:szCs w:val="24"/>
        </w:rPr>
        <w:t xml:space="preserve"> which is used more than 2500 times in the Old Testament.</w:t>
      </w:r>
    </w:p>
    <w:p w:rsidR="009122FD" w:rsidRDefault="009122FD" w:rsidP="009122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God uses this plural noun “Elohim” to refer to the Godhead [Trinity].  </w:t>
      </w:r>
    </w:p>
    <w:p w:rsidR="009122FD" w:rsidRDefault="009122FD" w:rsidP="009122FD">
      <w:pPr>
        <w:pStyle w:val="ListParagraph"/>
        <w:numPr>
          <w:ilvl w:val="1"/>
          <w:numId w:val="2"/>
        </w:numPr>
        <w:rPr>
          <w:rFonts w:ascii="Bookman Old Style" w:hAnsi="Bookman Old Style"/>
          <w:sz w:val="24"/>
          <w:szCs w:val="24"/>
        </w:rPr>
      </w:pPr>
      <w:r w:rsidRPr="00066FF3">
        <w:rPr>
          <w:rFonts w:ascii="Bookman Old Style" w:hAnsi="Bookman Old Style"/>
          <w:sz w:val="24"/>
          <w:szCs w:val="24"/>
          <w:u w:val="single"/>
        </w:rPr>
        <w:t xml:space="preserve">God the Father                                                                                                       </w:t>
      </w:r>
      <w:r w:rsidRPr="009122FD">
        <w:rPr>
          <w:rFonts w:ascii="Bookman Old Style" w:hAnsi="Bookman Old Style"/>
          <w:sz w:val="24"/>
          <w:szCs w:val="24"/>
        </w:rPr>
        <w:t>(</w:t>
      </w:r>
      <w:r w:rsidRPr="009122FD">
        <w:rPr>
          <w:rFonts w:ascii="Franklin Gothic Medium" w:hAnsi="Franklin Gothic Medium"/>
          <w:sz w:val="24"/>
          <w:szCs w:val="24"/>
        </w:rPr>
        <w:t>I Peter 1:2</w:t>
      </w:r>
      <w:r w:rsidRPr="009122FD">
        <w:rPr>
          <w:rFonts w:ascii="Bookman Old Style" w:hAnsi="Bookman Old Style"/>
          <w:sz w:val="24"/>
          <w:szCs w:val="24"/>
        </w:rPr>
        <w:t xml:space="preserve">) </w:t>
      </w:r>
      <w:r w:rsidRPr="00052E1C">
        <w:rPr>
          <w:rFonts w:ascii="Franklin Gothic Medium" w:hAnsi="Franklin Gothic Medium"/>
          <w:sz w:val="24"/>
          <w:szCs w:val="24"/>
        </w:rPr>
        <w:t>“</w:t>
      </w:r>
      <w:r w:rsidR="00052E1C" w:rsidRPr="00052E1C">
        <w:rPr>
          <w:rFonts w:ascii="Franklin Gothic Medium" w:hAnsi="Franklin Gothic Medium"/>
          <w:sz w:val="24"/>
          <w:szCs w:val="24"/>
        </w:rPr>
        <w:t xml:space="preserve">elect according to the foreknowledge of God the Father, in sanctification of the Spirit, for obedience and sprinkling of the blood of Jesus Christ:  Grace to you and peace be multiplied.” </w:t>
      </w:r>
      <w:r w:rsidR="00052E1C" w:rsidRPr="00052E1C">
        <w:rPr>
          <w:rFonts w:ascii="Franklin Gothic Medium" w:hAnsi="Franklin Gothic Medium"/>
          <w:sz w:val="20"/>
          <w:szCs w:val="20"/>
        </w:rPr>
        <w:t>NKJV</w:t>
      </w:r>
      <w:r w:rsidRPr="009122FD">
        <w:rPr>
          <w:rFonts w:ascii="Bookman Old Style" w:hAnsi="Bookman Old Style"/>
          <w:sz w:val="24"/>
          <w:szCs w:val="24"/>
        </w:rPr>
        <w:t xml:space="preserve"> </w:t>
      </w:r>
    </w:p>
    <w:p w:rsidR="009122FD" w:rsidRDefault="009122FD" w:rsidP="009122FD">
      <w:pPr>
        <w:pStyle w:val="ListParagraph"/>
        <w:numPr>
          <w:ilvl w:val="1"/>
          <w:numId w:val="2"/>
        </w:numPr>
        <w:rPr>
          <w:rFonts w:ascii="Bookman Old Style" w:hAnsi="Bookman Old Style"/>
          <w:sz w:val="24"/>
          <w:szCs w:val="24"/>
        </w:rPr>
      </w:pPr>
      <w:r w:rsidRPr="00066FF3">
        <w:rPr>
          <w:rFonts w:ascii="Bookman Old Style" w:hAnsi="Bookman Old Style"/>
          <w:sz w:val="24"/>
          <w:szCs w:val="24"/>
          <w:u w:val="single"/>
        </w:rPr>
        <w:t xml:space="preserve">God the Son                                                                                                                          </w:t>
      </w:r>
      <w:r w:rsidRPr="009122FD">
        <w:rPr>
          <w:rFonts w:ascii="Bookman Old Style" w:hAnsi="Bookman Old Style"/>
          <w:sz w:val="24"/>
          <w:szCs w:val="24"/>
        </w:rPr>
        <w:t>(</w:t>
      </w:r>
      <w:r w:rsidRPr="009122FD">
        <w:rPr>
          <w:rFonts w:ascii="Franklin Gothic Medium" w:hAnsi="Franklin Gothic Medium"/>
          <w:sz w:val="24"/>
          <w:szCs w:val="24"/>
        </w:rPr>
        <w:t>Romans 9:5</w:t>
      </w:r>
      <w:r w:rsidRPr="009122FD">
        <w:rPr>
          <w:rFonts w:ascii="Bookman Old Style" w:hAnsi="Bookman Old Style"/>
          <w:sz w:val="24"/>
          <w:szCs w:val="24"/>
        </w:rPr>
        <w:t xml:space="preserve">) </w:t>
      </w:r>
      <w:r w:rsidRPr="00052E1C">
        <w:rPr>
          <w:rFonts w:ascii="Franklin Gothic Medium" w:hAnsi="Franklin Gothic Medium"/>
          <w:sz w:val="24"/>
          <w:szCs w:val="24"/>
        </w:rPr>
        <w:t>“</w:t>
      </w:r>
      <w:r w:rsidR="00052E1C" w:rsidRPr="00052E1C">
        <w:rPr>
          <w:rFonts w:ascii="Franklin Gothic Medium" w:hAnsi="Franklin Gothic Medium"/>
          <w:sz w:val="24"/>
          <w:szCs w:val="24"/>
        </w:rPr>
        <w:t xml:space="preserve">of whom are the fathers and from whom, according to the flesh, Christ came, who is over all, the eternally blessed God.  Amen.” </w:t>
      </w:r>
      <w:r w:rsidRPr="00052E1C">
        <w:rPr>
          <w:rFonts w:ascii="Franklin Gothic Medium" w:hAnsi="Franklin Gothic Medium"/>
          <w:sz w:val="20"/>
          <w:szCs w:val="20"/>
        </w:rPr>
        <w:t xml:space="preserve"> </w:t>
      </w:r>
      <w:r w:rsidRPr="00052E1C">
        <w:rPr>
          <w:rFonts w:ascii="Franklin Gothic Medium" w:hAnsi="Franklin Gothic Medium"/>
          <w:sz w:val="24"/>
          <w:szCs w:val="24"/>
        </w:rPr>
        <w:t xml:space="preserve">                                                                                          </w:t>
      </w:r>
      <w:r w:rsidR="00052E1C">
        <w:rPr>
          <w:rFonts w:ascii="Franklin Gothic Medium" w:hAnsi="Franklin Gothic Medium"/>
          <w:sz w:val="24"/>
          <w:szCs w:val="24"/>
        </w:rPr>
        <w:t xml:space="preserve">                           </w:t>
      </w:r>
      <w:r w:rsidRPr="009122FD">
        <w:rPr>
          <w:rFonts w:ascii="Bookman Old Style" w:hAnsi="Bookman Old Style"/>
          <w:sz w:val="24"/>
          <w:szCs w:val="24"/>
        </w:rPr>
        <w:t>(</w:t>
      </w:r>
      <w:r w:rsidRPr="009122FD">
        <w:rPr>
          <w:rFonts w:ascii="Franklin Gothic Medium" w:hAnsi="Franklin Gothic Medium"/>
          <w:sz w:val="24"/>
          <w:szCs w:val="24"/>
        </w:rPr>
        <w:t>Titus 2:13</w:t>
      </w:r>
      <w:r w:rsidRPr="009122FD">
        <w:rPr>
          <w:rFonts w:ascii="Bookman Old Style" w:hAnsi="Bookman Old Style"/>
          <w:sz w:val="24"/>
          <w:szCs w:val="24"/>
        </w:rPr>
        <w:t xml:space="preserve">) </w:t>
      </w:r>
      <w:r w:rsidRPr="00052E1C">
        <w:rPr>
          <w:rFonts w:ascii="Franklin Gothic Medium" w:hAnsi="Franklin Gothic Medium"/>
          <w:sz w:val="24"/>
          <w:szCs w:val="24"/>
        </w:rPr>
        <w:t>“</w:t>
      </w:r>
      <w:r w:rsidR="00052E1C" w:rsidRPr="00052E1C">
        <w:rPr>
          <w:rFonts w:ascii="Franklin Gothic Medium" w:hAnsi="Franklin Gothic Medium"/>
          <w:sz w:val="24"/>
          <w:szCs w:val="24"/>
        </w:rPr>
        <w:t xml:space="preserve">looking for the blessed hope and glorious appearing of our great God and Savior Jesus Christ,” </w:t>
      </w:r>
      <w:r w:rsidR="00052E1C" w:rsidRPr="00052E1C">
        <w:rPr>
          <w:rFonts w:ascii="Franklin Gothic Medium" w:hAnsi="Franklin Gothic Medium"/>
          <w:sz w:val="20"/>
          <w:szCs w:val="20"/>
        </w:rPr>
        <w:t>NKJV</w:t>
      </w:r>
    </w:p>
    <w:p w:rsidR="009122FD" w:rsidRPr="00387AF9" w:rsidRDefault="009122FD" w:rsidP="009122FD">
      <w:pPr>
        <w:pStyle w:val="ListParagraph"/>
        <w:numPr>
          <w:ilvl w:val="1"/>
          <w:numId w:val="2"/>
        </w:numPr>
        <w:rPr>
          <w:rFonts w:ascii="Franklin Gothic Medium" w:hAnsi="Franklin Gothic Medium"/>
          <w:sz w:val="20"/>
          <w:szCs w:val="20"/>
        </w:rPr>
      </w:pPr>
      <w:r w:rsidRPr="00066FF3">
        <w:rPr>
          <w:rFonts w:ascii="Bookman Old Style" w:hAnsi="Bookman Old Style"/>
          <w:sz w:val="24"/>
          <w:szCs w:val="24"/>
          <w:u w:val="single"/>
        </w:rPr>
        <w:t xml:space="preserve">God the Holy Spirit                                                                           </w:t>
      </w:r>
      <w:r>
        <w:rPr>
          <w:rFonts w:ascii="Bookman Old Style" w:hAnsi="Bookman Old Style"/>
          <w:sz w:val="24"/>
          <w:szCs w:val="24"/>
        </w:rPr>
        <w:t>(</w:t>
      </w:r>
      <w:r w:rsidRPr="009122FD">
        <w:rPr>
          <w:rFonts w:ascii="Franklin Gothic Medium" w:hAnsi="Franklin Gothic Medium"/>
          <w:sz w:val="24"/>
          <w:szCs w:val="24"/>
        </w:rPr>
        <w:t>Acts 5:3-4</w:t>
      </w:r>
      <w:r>
        <w:rPr>
          <w:rFonts w:ascii="Bookman Old Style" w:hAnsi="Bookman Old Style"/>
          <w:sz w:val="24"/>
          <w:szCs w:val="24"/>
        </w:rPr>
        <w:t xml:space="preserve">) </w:t>
      </w:r>
      <w:r w:rsidRPr="00387AF9">
        <w:rPr>
          <w:rFonts w:ascii="Franklin Gothic Medium" w:hAnsi="Franklin Gothic Medium"/>
          <w:sz w:val="24"/>
          <w:szCs w:val="24"/>
        </w:rPr>
        <w:t>“</w:t>
      </w:r>
      <w:r w:rsidR="00052E1C" w:rsidRPr="00387AF9">
        <w:rPr>
          <w:rFonts w:ascii="Franklin Gothic Medium" w:hAnsi="Franklin Gothic Medium"/>
          <w:sz w:val="24"/>
          <w:szCs w:val="24"/>
        </w:rPr>
        <w:t xml:space="preserve">But Peter said, ‘Ananias, why has Satan filled your heart to lie to the Holy Spirit and keep back part of the price of the land for yourself?  While it remained, was it not your own?  And after it was sold, was it not </w:t>
      </w:r>
      <w:r w:rsidR="00066FF3">
        <w:rPr>
          <w:rFonts w:ascii="Franklin Gothic Medium" w:hAnsi="Franklin Gothic Medium"/>
          <w:sz w:val="24"/>
          <w:szCs w:val="24"/>
        </w:rPr>
        <w:t>i</w:t>
      </w:r>
      <w:r w:rsidR="00052E1C" w:rsidRPr="00387AF9">
        <w:rPr>
          <w:rFonts w:ascii="Franklin Gothic Medium" w:hAnsi="Franklin Gothic Medium"/>
          <w:sz w:val="24"/>
          <w:szCs w:val="24"/>
        </w:rPr>
        <w:t xml:space="preserve">n your own control?  Why have you conceived this thing in your heart?  You have not lied to men but to God.’ ” </w:t>
      </w:r>
      <w:r w:rsidR="00052E1C" w:rsidRPr="00387AF9">
        <w:rPr>
          <w:rFonts w:ascii="Franklin Gothic Medium" w:hAnsi="Franklin Gothic Medium"/>
          <w:sz w:val="20"/>
          <w:szCs w:val="20"/>
        </w:rPr>
        <w:t>NKJV</w:t>
      </w:r>
      <w:r w:rsidRPr="00387AF9">
        <w:rPr>
          <w:rFonts w:ascii="Franklin Gothic Medium" w:hAnsi="Franklin Gothic Medium"/>
          <w:sz w:val="20"/>
          <w:szCs w:val="20"/>
        </w:rPr>
        <w:t xml:space="preserve"> </w:t>
      </w:r>
      <w:r w:rsidRPr="00387AF9">
        <w:rPr>
          <w:rFonts w:ascii="Franklin Gothic Medium" w:hAnsi="Franklin Gothic Medium"/>
          <w:sz w:val="24"/>
          <w:szCs w:val="24"/>
        </w:rPr>
        <w:t xml:space="preserve">                                                                                    </w:t>
      </w:r>
      <w:r>
        <w:rPr>
          <w:rFonts w:ascii="Bookman Old Style" w:hAnsi="Bookman Old Style"/>
          <w:sz w:val="24"/>
          <w:szCs w:val="24"/>
        </w:rPr>
        <w:t xml:space="preserve">Note the use of the term “Godhead” in </w:t>
      </w:r>
      <w:r w:rsidRPr="009122FD">
        <w:rPr>
          <w:rFonts w:ascii="Franklin Gothic Medium" w:hAnsi="Franklin Gothic Medium"/>
          <w:sz w:val="24"/>
          <w:szCs w:val="24"/>
        </w:rPr>
        <w:t>Colossians 2:9</w:t>
      </w:r>
      <w:r>
        <w:rPr>
          <w:rFonts w:ascii="Bookman Old Style" w:hAnsi="Bookman Old Style"/>
          <w:sz w:val="24"/>
          <w:szCs w:val="24"/>
        </w:rPr>
        <w:t xml:space="preserve">.  </w:t>
      </w:r>
      <w:r w:rsidR="00387AF9">
        <w:rPr>
          <w:rFonts w:ascii="Bookman Old Style" w:hAnsi="Bookman Old Style"/>
          <w:sz w:val="24"/>
          <w:szCs w:val="24"/>
        </w:rPr>
        <w:t xml:space="preserve">                        </w:t>
      </w:r>
      <w:r w:rsidRPr="00387AF9">
        <w:rPr>
          <w:rFonts w:ascii="Franklin Gothic Medium" w:hAnsi="Franklin Gothic Medium"/>
          <w:sz w:val="24"/>
          <w:szCs w:val="24"/>
        </w:rPr>
        <w:t>“</w:t>
      </w:r>
      <w:r w:rsidR="00387AF9" w:rsidRPr="00387AF9">
        <w:rPr>
          <w:rFonts w:ascii="Franklin Gothic Medium" w:hAnsi="Franklin Gothic Medium"/>
          <w:sz w:val="24"/>
          <w:szCs w:val="24"/>
        </w:rPr>
        <w:t xml:space="preserve">For in Him dwells all the fullness of the Godhead bodily;” </w:t>
      </w:r>
      <w:r w:rsidR="00387AF9" w:rsidRPr="00387AF9">
        <w:rPr>
          <w:rFonts w:ascii="Franklin Gothic Medium" w:hAnsi="Franklin Gothic Medium"/>
          <w:sz w:val="20"/>
          <w:szCs w:val="20"/>
        </w:rPr>
        <w:t>NKJV</w:t>
      </w:r>
    </w:p>
    <w:p w:rsidR="009E3CA7" w:rsidRPr="00387AF9" w:rsidRDefault="009E3CA7" w:rsidP="009E3CA7">
      <w:pPr>
        <w:pStyle w:val="ListParagraph"/>
        <w:ind w:left="1800"/>
        <w:rPr>
          <w:rFonts w:ascii="Franklin Gothic Medium" w:hAnsi="Franklin Gothic Medium"/>
          <w:sz w:val="24"/>
          <w:szCs w:val="24"/>
        </w:rPr>
      </w:pPr>
    </w:p>
    <w:p w:rsidR="009E3CA7" w:rsidRDefault="009E3CA7" w:rsidP="009E3CA7">
      <w:pPr>
        <w:pStyle w:val="ListParagraph"/>
        <w:numPr>
          <w:ilvl w:val="0"/>
          <w:numId w:val="2"/>
        </w:numPr>
        <w:rPr>
          <w:rFonts w:ascii="Bookman Old Style" w:hAnsi="Bookman Old Style"/>
          <w:sz w:val="24"/>
          <w:szCs w:val="24"/>
        </w:rPr>
      </w:pPr>
      <w:r>
        <w:rPr>
          <w:rFonts w:ascii="Bookman Old Style" w:hAnsi="Bookman Old Style"/>
          <w:sz w:val="24"/>
          <w:szCs w:val="24"/>
        </w:rPr>
        <w:t>This means that God exists in one divine essence which is composed of three distinct personalities:  Father, Son, and Holy Spirit.  They are all equal, none superior to the other.</w:t>
      </w:r>
    </w:p>
    <w:p w:rsidR="009E3CA7" w:rsidRDefault="009E3CA7" w:rsidP="009E3CA7">
      <w:pPr>
        <w:pStyle w:val="ListParagraph"/>
        <w:ind w:left="1080"/>
        <w:rPr>
          <w:rFonts w:ascii="Bookman Old Style" w:hAnsi="Bookman Old Style"/>
          <w:sz w:val="24"/>
          <w:szCs w:val="24"/>
        </w:rPr>
      </w:pPr>
    </w:p>
    <w:p w:rsidR="00387AF9" w:rsidRDefault="00387AF9" w:rsidP="009E3CA7">
      <w:pPr>
        <w:pStyle w:val="ListParagraph"/>
        <w:ind w:left="1080"/>
        <w:rPr>
          <w:rFonts w:ascii="Bookman Old Style" w:hAnsi="Bookman Old Style"/>
          <w:sz w:val="24"/>
          <w:szCs w:val="24"/>
        </w:rPr>
      </w:pPr>
    </w:p>
    <w:p w:rsidR="00387AF9" w:rsidRDefault="00387AF9" w:rsidP="009E3CA7">
      <w:pPr>
        <w:pStyle w:val="ListParagraph"/>
        <w:ind w:left="1080"/>
        <w:rPr>
          <w:rFonts w:ascii="Bookman Old Style" w:hAnsi="Bookman Old Style"/>
          <w:sz w:val="24"/>
          <w:szCs w:val="24"/>
        </w:rPr>
      </w:pPr>
    </w:p>
    <w:p w:rsidR="009E3CA7" w:rsidRPr="009E3CA7" w:rsidRDefault="009E3CA7" w:rsidP="009E3CA7">
      <w:pPr>
        <w:pStyle w:val="ListParagraph"/>
        <w:numPr>
          <w:ilvl w:val="0"/>
          <w:numId w:val="1"/>
        </w:numPr>
        <w:rPr>
          <w:rFonts w:ascii="Bookman Old Style" w:hAnsi="Bookman Old Style"/>
          <w:b/>
          <w:sz w:val="24"/>
          <w:szCs w:val="24"/>
          <w:u w:val="single"/>
        </w:rPr>
      </w:pPr>
      <w:r w:rsidRPr="009E3CA7">
        <w:rPr>
          <w:rFonts w:ascii="Bookman Old Style" w:hAnsi="Bookman Old Style"/>
          <w:b/>
          <w:sz w:val="24"/>
          <w:szCs w:val="24"/>
          <w:u w:val="single"/>
        </w:rPr>
        <w:lastRenderedPageBreak/>
        <w:t>The Beginning of Time</w:t>
      </w:r>
    </w:p>
    <w:p w:rsidR="009E3CA7" w:rsidRDefault="009E3CA7" w:rsidP="009E3CA7">
      <w:pPr>
        <w:pStyle w:val="ListParagraph"/>
        <w:numPr>
          <w:ilvl w:val="0"/>
          <w:numId w:val="3"/>
        </w:numPr>
        <w:rPr>
          <w:rFonts w:ascii="Bookman Old Style" w:hAnsi="Bookman Old Style"/>
          <w:sz w:val="24"/>
          <w:szCs w:val="24"/>
        </w:rPr>
      </w:pPr>
      <w:r w:rsidRPr="009E3CA7">
        <w:rPr>
          <w:rFonts w:ascii="Bookman Old Style" w:hAnsi="Bookman Old Style"/>
          <w:sz w:val="24"/>
          <w:szCs w:val="24"/>
        </w:rPr>
        <w:t>Time began</w:t>
      </w:r>
      <w:r>
        <w:rPr>
          <w:rFonts w:ascii="Bookman Old Style" w:hAnsi="Bookman Old Style"/>
          <w:sz w:val="24"/>
          <w:szCs w:val="24"/>
        </w:rPr>
        <w:t xml:space="preserve"> at creation.                                                                            (</w:t>
      </w:r>
      <w:r w:rsidRPr="009E3CA7">
        <w:rPr>
          <w:rFonts w:ascii="Franklin Gothic Medium" w:hAnsi="Franklin Gothic Medium"/>
          <w:sz w:val="24"/>
          <w:szCs w:val="24"/>
        </w:rPr>
        <w:t>John 1:1</w:t>
      </w:r>
      <w:r>
        <w:rPr>
          <w:rFonts w:ascii="Bookman Old Style" w:hAnsi="Bookman Old Style"/>
          <w:sz w:val="24"/>
          <w:szCs w:val="24"/>
        </w:rPr>
        <w:t xml:space="preserve">) </w:t>
      </w:r>
      <w:r w:rsidRPr="00387AF9">
        <w:rPr>
          <w:rFonts w:ascii="Franklin Gothic Medium" w:hAnsi="Franklin Gothic Medium"/>
          <w:sz w:val="24"/>
          <w:szCs w:val="24"/>
        </w:rPr>
        <w:t>“</w:t>
      </w:r>
      <w:r w:rsidR="00387AF9" w:rsidRPr="00387AF9">
        <w:rPr>
          <w:rFonts w:ascii="Franklin Gothic Medium" w:hAnsi="Franklin Gothic Medium"/>
          <w:sz w:val="24"/>
          <w:szCs w:val="24"/>
        </w:rPr>
        <w:t xml:space="preserve">In the beginning was the Word, and the Word was with God, and the Word was God.” </w:t>
      </w:r>
      <w:r w:rsidR="00387AF9" w:rsidRPr="00387AF9">
        <w:rPr>
          <w:rFonts w:ascii="Franklin Gothic Medium" w:hAnsi="Franklin Gothic Medium"/>
          <w:sz w:val="20"/>
          <w:szCs w:val="20"/>
        </w:rPr>
        <w:t>NKJV</w:t>
      </w:r>
      <w:r w:rsidRPr="00387AF9">
        <w:rPr>
          <w:rFonts w:ascii="Franklin Gothic Medium" w:hAnsi="Franklin Gothic Medium"/>
          <w:sz w:val="20"/>
          <w:szCs w:val="20"/>
        </w:rPr>
        <w:t xml:space="preserve"> </w:t>
      </w:r>
      <w:r w:rsidRPr="00387AF9">
        <w:rPr>
          <w:rFonts w:ascii="Franklin Gothic Medium" w:hAnsi="Franklin Gothic Medium"/>
          <w:sz w:val="24"/>
          <w:szCs w:val="24"/>
        </w:rPr>
        <w:t xml:space="preserve">                                                                                              </w:t>
      </w:r>
      <w:r>
        <w:rPr>
          <w:rFonts w:ascii="Bookman Old Style" w:hAnsi="Bookman Old Style"/>
          <w:sz w:val="24"/>
          <w:szCs w:val="24"/>
        </w:rPr>
        <w:t>When the world came into existence, time came into existence.</w:t>
      </w:r>
    </w:p>
    <w:p w:rsidR="009E3CA7" w:rsidRDefault="009E3CA7" w:rsidP="009E3CA7">
      <w:pPr>
        <w:pStyle w:val="ListParagraph"/>
        <w:numPr>
          <w:ilvl w:val="0"/>
          <w:numId w:val="3"/>
        </w:numPr>
        <w:rPr>
          <w:rFonts w:ascii="Bookman Old Style" w:hAnsi="Bookman Old Style"/>
          <w:sz w:val="24"/>
          <w:szCs w:val="24"/>
        </w:rPr>
      </w:pPr>
      <w:r>
        <w:rPr>
          <w:rFonts w:ascii="Bookman Old Style" w:hAnsi="Bookman Old Style"/>
          <w:sz w:val="24"/>
          <w:szCs w:val="24"/>
        </w:rPr>
        <w:t xml:space="preserve">Time has both a beginning and a planned ending.  </w:t>
      </w:r>
    </w:p>
    <w:p w:rsidR="009E3CA7" w:rsidRDefault="009E3CA7" w:rsidP="009E3CA7">
      <w:pPr>
        <w:pStyle w:val="ListParagraph"/>
        <w:ind w:left="1080"/>
        <w:rPr>
          <w:rFonts w:ascii="Bookman Old Style" w:hAnsi="Bookman Old Style"/>
          <w:sz w:val="24"/>
          <w:szCs w:val="24"/>
        </w:rPr>
      </w:pPr>
    </w:p>
    <w:p w:rsidR="009E3CA7" w:rsidRDefault="009E3CA7" w:rsidP="009E3CA7">
      <w:pPr>
        <w:pStyle w:val="ListParagraph"/>
        <w:numPr>
          <w:ilvl w:val="1"/>
          <w:numId w:val="3"/>
        </w:numPr>
        <w:rPr>
          <w:rFonts w:ascii="Bookman Old Style" w:hAnsi="Bookman Old Style"/>
          <w:sz w:val="24"/>
          <w:szCs w:val="24"/>
        </w:rPr>
      </w:pPr>
      <w:r>
        <w:rPr>
          <w:rFonts w:ascii="Bookman Old Style" w:hAnsi="Bookman Old Style"/>
          <w:sz w:val="24"/>
          <w:szCs w:val="24"/>
        </w:rPr>
        <w:t>(</w:t>
      </w:r>
      <w:r w:rsidRPr="009E3CA7">
        <w:rPr>
          <w:rFonts w:ascii="Franklin Gothic Medium" w:hAnsi="Franklin Gothic Medium"/>
          <w:sz w:val="24"/>
          <w:szCs w:val="24"/>
        </w:rPr>
        <w:t>II Timothy 1:9</w:t>
      </w:r>
      <w:r>
        <w:rPr>
          <w:rFonts w:ascii="Bookman Old Style" w:hAnsi="Bookman Old Style"/>
          <w:sz w:val="24"/>
          <w:szCs w:val="24"/>
        </w:rPr>
        <w:t xml:space="preserve">) </w:t>
      </w:r>
      <w:r w:rsidRPr="00387AF9">
        <w:rPr>
          <w:rFonts w:ascii="Franklin Gothic Medium" w:hAnsi="Franklin Gothic Medium"/>
          <w:sz w:val="24"/>
          <w:szCs w:val="24"/>
        </w:rPr>
        <w:t>“</w:t>
      </w:r>
      <w:r w:rsidR="00387AF9" w:rsidRPr="00387AF9">
        <w:rPr>
          <w:rFonts w:ascii="Franklin Gothic Medium" w:hAnsi="Franklin Gothic Medium"/>
          <w:sz w:val="24"/>
          <w:szCs w:val="24"/>
        </w:rPr>
        <w:t>who has saved us and called us with a holy calling not according to our works, but according to His own purpose and grace which was given to us in Christ Jesus before time began,”</w:t>
      </w:r>
      <w:r w:rsidR="00387AF9">
        <w:rPr>
          <w:rFonts w:ascii="Bookman Old Style" w:hAnsi="Bookman Old Style"/>
          <w:sz w:val="24"/>
          <w:szCs w:val="24"/>
        </w:rPr>
        <w:t xml:space="preserve"> </w:t>
      </w:r>
      <w:r>
        <w:rPr>
          <w:rFonts w:ascii="Bookman Old Style" w:hAnsi="Bookman Old Style"/>
          <w:sz w:val="24"/>
          <w:szCs w:val="24"/>
        </w:rPr>
        <w:t xml:space="preserve">  </w:t>
      </w:r>
    </w:p>
    <w:p w:rsidR="009E3CA7" w:rsidRPr="00387AF9" w:rsidRDefault="009E3CA7" w:rsidP="009E3CA7">
      <w:pPr>
        <w:pStyle w:val="ListParagraph"/>
        <w:ind w:left="1800"/>
        <w:rPr>
          <w:rFonts w:ascii="Franklin Gothic Medium" w:hAnsi="Franklin Gothic Medium"/>
          <w:sz w:val="24"/>
          <w:szCs w:val="24"/>
        </w:rPr>
      </w:pPr>
      <w:r>
        <w:rPr>
          <w:rFonts w:ascii="Bookman Old Style" w:hAnsi="Bookman Old Style"/>
          <w:sz w:val="24"/>
          <w:szCs w:val="24"/>
        </w:rPr>
        <w:t>(</w:t>
      </w:r>
      <w:r w:rsidRPr="009E3CA7">
        <w:rPr>
          <w:rFonts w:ascii="Franklin Gothic Medium" w:hAnsi="Franklin Gothic Medium"/>
          <w:sz w:val="24"/>
          <w:szCs w:val="24"/>
        </w:rPr>
        <w:t>Titus 1:2-3</w:t>
      </w:r>
      <w:r>
        <w:rPr>
          <w:rFonts w:ascii="Bookman Old Style" w:hAnsi="Bookman Old Style"/>
          <w:sz w:val="24"/>
          <w:szCs w:val="24"/>
        </w:rPr>
        <w:t xml:space="preserve">) </w:t>
      </w:r>
      <w:r w:rsidRPr="00387AF9">
        <w:rPr>
          <w:rFonts w:ascii="Franklin Gothic Medium" w:hAnsi="Franklin Gothic Medium"/>
          <w:sz w:val="24"/>
          <w:szCs w:val="24"/>
        </w:rPr>
        <w:t>“</w:t>
      </w:r>
      <w:r w:rsidR="00387AF9" w:rsidRPr="00387AF9">
        <w:rPr>
          <w:rFonts w:ascii="Franklin Gothic Medium" w:hAnsi="Franklin Gothic Medium"/>
          <w:sz w:val="24"/>
          <w:szCs w:val="24"/>
        </w:rPr>
        <w:t>in hope of eternal life which God, who cannot lie, promised before time began, but has in due time manifested His word through preaching, which was committed to me according to the commandment of God our Savior;”</w:t>
      </w:r>
      <w:r w:rsidRPr="00387AF9">
        <w:rPr>
          <w:rFonts w:ascii="Franklin Gothic Medium" w:hAnsi="Franklin Gothic Medium"/>
          <w:sz w:val="24"/>
          <w:szCs w:val="24"/>
        </w:rPr>
        <w:t xml:space="preserve">   </w:t>
      </w:r>
    </w:p>
    <w:p w:rsidR="009E3CA7" w:rsidRPr="00573B46" w:rsidRDefault="009E3CA7" w:rsidP="009E3CA7">
      <w:pPr>
        <w:pStyle w:val="ListParagraph"/>
        <w:numPr>
          <w:ilvl w:val="1"/>
          <w:numId w:val="3"/>
        </w:numPr>
        <w:rPr>
          <w:rFonts w:ascii="Franklin Gothic Medium" w:hAnsi="Franklin Gothic Medium"/>
          <w:sz w:val="24"/>
          <w:szCs w:val="24"/>
        </w:rPr>
      </w:pPr>
      <w:r w:rsidRPr="009E3CA7">
        <w:rPr>
          <w:rFonts w:ascii="Bookman Old Style" w:hAnsi="Bookman Old Style"/>
          <w:sz w:val="24"/>
          <w:szCs w:val="24"/>
        </w:rPr>
        <w:t>(</w:t>
      </w:r>
      <w:r w:rsidRPr="009E3CA7">
        <w:rPr>
          <w:rFonts w:ascii="Franklin Gothic Medium" w:hAnsi="Franklin Gothic Medium"/>
          <w:sz w:val="24"/>
          <w:szCs w:val="24"/>
        </w:rPr>
        <w:t>II Peter 3:10-13</w:t>
      </w:r>
      <w:r w:rsidRPr="009E3CA7">
        <w:rPr>
          <w:rFonts w:ascii="Bookman Old Style" w:hAnsi="Bookman Old Style"/>
          <w:sz w:val="24"/>
          <w:szCs w:val="24"/>
        </w:rPr>
        <w:t xml:space="preserve">) </w:t>
      </w:r>
      <w:r w:rsidRPr="00573B46">
        <w:rPr>
          <w:rFonts w:ascii="Franklin Gothic Medium" w:hAnsi="Franklin Gothic Medium"/>
          <w:sz w:val="24"/>
          <w:szCs w:val="24"/>
        </w:rPr>
        <w:t>“</w:t>
      </w:r>
      <w:r w:rsidR="00573B46" w:rsidRPr="00573B46">
        <w:rPr>
          <w:rFonts w:ascii="Franklin Gothic Medium" w:hAnsi="Franklin Gothic Medium"/>
          <w:sz w:val="24"/>
          <w:szCs w:val="24"/>
        </w:rPr>
        <w:t xml:space="preserve">But the day of the Lord </w:t>
      </w:r>
      <w:r w:rsidR="00387AF9" w:rsidRPr="00573B46">
        <w:rPr>
          <w:rFonts w:ascii="Franklin Gothic Medium" w:hAnsi="Franklin Gothic Medium"/>
          <w:sz w:val="24"/>
          <w:szCs w:val="24"/>
        </w:rPr>
        <w:t>will com</w:t>
      </w:r>
      <w:r w:rsidR="00573B46" w:rsidRPr="00573B46">
        <w:rPr>
          <w:rFonts w:ascii="Franklin Gothic Medium" w:hAnsi="Franklin Gothic Medium"/>
          <w:sz w:val="24"/>
          <w:szCs w:val="24"/>
        </w:rPr>
        <w:t>e as a thief in the night, in wh</w:t>
      </w:r>
      <w:r w:rsidR="00387AF9" w:rsidRPr="00573B46">
        <w:rPr>
          <w:rFonts w:ascii="Franklin Gothic Medium" w:hAnsi="Franklin Gothic Medium"/>
          <w:sz w:val="24"/>
          <w:szCs w:val="24"/>
        </w:rPr>
        <w:t>ich the heavens will pass away with a great noise, and the elements will melt with fervent heat; both the earth and the works that are in it will be burned up.  Therefore</w:t>
      </w:r>
      <w:r w:rsidR="00573B46" w:rsidRPr="00573B46">
        <w:rPr>
          <w:rFonts w:ascii="Franklin Gothic Medium" w:hAnsi="Franklin Gothic Medium"/>
          <w:sz w:val="24"/>
          <w:szCs w:val="24"/>
        </w:rPr>
        <w:t xml:space="preserve">, since all these things will be dissolved, what manner of persons ought you to be in holy conduct and godliness, looking for and hastening the coming of the day of God, because of which the heavens will be dissolved, being on fire, and the elements will melt with fervent heat?  Nevertheless we, according to His promise, look for new heavens and a new earth in which righteousness dwells.” </w:t>
      </w:r>
      <w:r w:rsidR="00573B46" w:rsidRPr="00573B46">
        <w:rPr>
          <w:rFonts w:ascii="Franklin Gothic Medium" w:hAnsi="Franklin Gothic Medium"/>
          <w:sz w:val="20"/>
          <w:szCs w:val="20"/>
        </w:rPr>
        <w:t>NKJV</w:t>
      </w:r>
    </w:p>
    <w:p w:rsidR="009E3CA7" w:rsidRDefault="009E3CA7" w:rsidP="009E3CA7">
      <w:pPr>
        <w:pStyle w:val="ListParagraph"/>
        <w:numPr>
          <w:ilvl w:val="0"/>
          <w:numId w:val="3"/>
        </w:numPr>
        <w:rPr>
          <w:rFonts w:ascii="Bookman Old Style" w:hAnsi="Bookman Old Style"/>
          <w:sz w:val="24"/>
          <w:szCs w:val="24"/>
        </w:rPr>
      </w:pPr>
      <w:r>
        <w:rPr>
          <w:rFonts w:ascii="Bookman Old Style" w:hAnsi="Bookman Old Style"/>
          <w:sz w:val="24"/>
          <w:szCs w:val="24"/>
        </w:rPr>
        <w:t>These verses teach that time is not the same as eternity, but a part of it.</w:t>
      </w:r>
    </w:p>
    <w:p w:rsidR="00387AF9" w:rsidRDefault="00387AF9" w:rsidP="00387AF9">
      <w:pPr>
        <w:pStyle w:val="ListParagraph"/>
        <w:ind w:left="1080"/>
        <w:rPr>
          <w:rFonts w:ascii="Bookman Old Style" w:hAnsi="Bookman Old Style"/>
          <w:sz w:val="24"/>
          <w:szCs w:val="24"/>
        </w:rPr>
      </w:pPr>
    </w:p>
    <w:p w:rsidR="009E3CA7" w:rsidRPr="009E3CA7" w:rsidRDefault="009E3CA7" w:rsidP="009E3CA7">
      <w:pPr>
        <w:pStyle w:val="ListParagraph"/>
        <w:numPr>
          <w:ilvl w:val="0"/>
          <w:numId w:val="1"/>
        </w:numPr>
        <w:rPr>
          <w:rFonts w:ascii="Bookman Old Style" w:hAnsi="Bookman Old Style"/>
          <w:b/>
          <w:sz w:val="24"/>
          <w:szCs w:val="24"/>
          <w:u w:val="single"/>
        </w:rPr>
      </w:pPr>
      <w:r w:rsidRPr="009E3CA7">
        <w:rPr>
          <w:rFonts w:ascii="Bookman Old Style" w:hAnsi="Bookman Old Style"/>
          <w:b/>
          <w:sz w:val="24"/>
          <w:szCs w:val="24"/>
          <w:u w:val="single"/>
        </w:rPr>
        <w:t>Creation Out of Nothing</w:t>
      </w:r>
    </w:p>
    <w:p w:rsidR="009E3CA7" w:rsidRDefault="009E3CA7" w:rsidP="009E3CA7">
      <w:pPr>
        <w:pStyle w:val="ListParagraph"/>
        <w:numPr>
          <w:ilvl w:val="0"/>
          <w:numId w:val="4"/>
        </w:numPr>
        <w:rPr>
          <w:rFonts w:ascii="Bookman Old Style" w:hAnsi="Bookman Old Style"/>
          <w:sz w:val="24"/>
          <w:szCs w:val="24"/>
        </w:rPr>
      </w:pPr>
      <w:r w:rsidRPr="009E3CA7">
        <w:rPr>
          <w:rFonts w:ascii="Bookman Old Style" w:hAnsi="Bookman Old Style"/>
          <w:sz w:val="24"/>
          <w:szCs w:val="24"/>
        </w:rPr>
        <w:t>This</w:t>
      </w:r>
      <w:r>
        <w:rPr>
          <w:rFonts w:ascii="Bookman Old Style" w:hAnsi="Bookman Old Style"/>
          <w:sz w:val="24"/>
          <w:szCs w:val="24"/>
        </w:rPr>
        <w:t xml:space="preserve"> verse </w:t>
      </w:r>
      <w:r w:rsidR="00E60917">
        <w:rPr>
          <w:rFonts w:ascii="Bookman Old Style" w:hAnsi="Bookman Old Style"/>
          <w:sz w:val="24"/>
          <w:szCs w:val="24"/>
        </w:rPr>
        <w:t>(</w:t>
      </w:r>
      <w:r w:rsidR="00E60917" w:rsidRPr="00E60917">
        <w:rPr>
          <w:rFonts w:ascii="Franklin Gothic Medium" w:hAnsi="Franklin Gothic Medium"/>
          <w:sz w:val="24"/>
          <w:szCs w:val="24"/>
        </w:rPr>
        <w:t>Genesis 1:1</w:t>
      </w:r>
      <w:r w:rsidR="00E60917">
        <w:rPr>
          <w:rFonts w:ascii="Bookman Old Style" w:hAnsi="Bookman Old Style"/>
          <w:sz w:val="24"/>
          <w:szCs w:val="24"/>
        </w:rPr>
        <w:t xml:space="preserve">) </w:t>
      </w:r>
      <w:r>
        <w:rPr>
          <w:rFonts w:ascii="Bookman Old Style" w:hAnsi="Bookman Old Style"/>
          <w:sz w:val="24"/>
          <w:szCs w:val="24"/>
        </w:rPr>
        <w:t>is a straight forward declaration of the fact of absolute creation.</w:t>
      </w:r>
    </w:p>
    <w:p w:rsidR="009E3CA7" w:rsidRDefault="009E3CA7" w:rsidP="009E3CA7">
      <w:pPr>
        <w:pStyle w:val="ListParagraph"/>
        <w:numPr>
          <w:ilvl w:val="0"/>
          <w:numId w:val="4"/>
        </w:numPr>
        <w:rPr>
          <w:rFonts w:ascii="Bookman Old Style" w:hAnsi="Bookman Old Style"/>
          <w:sz w:val="24"/>
          <w:szCs w:val="24"/>
        </w:rPr>
      </w:pPr>
      <w:r>
        <w:rPr>
          <w:rFonts w:ascii="Bookman Old Style" w:hAnsi="Bookman Old Style"/>
          <w:sz w:val="24"/>
          <w:szCs w:val="24"/>
        </w:rPr>
        <w:t>The Hebrew word created (</w:t>
      </w:r>
      <w:r w:rsidR="00E60917">
        <w:rPr>
          <w:rFonts w:ascii="Bookman Old Style" w:hAnsi="Bookman Old Style"/>
          <w:sz w:val="24"/>
          <w:szCs w:val="24"/>
        </w:rPr>
        <w:t>Bara</w:t>
      </w:r>
      <w:r>
        <w:rPr>
          <w:rFonts w:ascii="Bookman Old Style" w:hAnsi="Bookman Old Style"/>
          <w:sz w:val="24"/>
          <w:szCs w:val="24"/>
        </w:rPr>
        <w:t>) is only used of divine action and is never used of pre-existing matter.  It is creation from nothing.</w:t>
      </w:r>
    </w:p>
    <w:p w:rsidR="009E3CA7" w:rsidRPr="00E60917" w:rsidRDefault="009E3CA7" w:rsidP="009E3CA7">
      <w:pPr>
        <w:pStyle w:val="ListParagraph"/>
        <w:numPr>
          <w:ilvl w:val="0"/>
          <w:numId w:val="4"/>
        </w:numPr>
        <w:rPr>
          <w:rFonts w:ascii="Franklin Gothic Medium" w:hAnsi="Franklin Gothic Medium"/>
          <w:sz w:val="20"/>
          <w:szCs w:val="20"/>
        </w:rPr>
      </w:pPr>
      <w:r>
        <w:rPr>
          <w:rFonts w:ascii="Bookman Old Style" w:hAnsi="Bookman Old Style"/>
          <w:sz w:val="24"/>
          <w:szCs w:val="24"/>
        </w:rPr>
        <w:t xml:space="preserve">Note the inspired words of David in </w:t>
      </w:r>
      <w:r w:rsidRPr="00390B59">
        <w:rPr>
          <w:rFonts w:ascii="Franklin Gothic Medium" w:hAnsi="Franklin Gothic Medium"/>
          <w:sz w:val="24"/>
          <w:szCs w:val="24"/>
        </w:rPr>
        <w:t>Psalm 33:9</w:t>
      </w:r>
      <w:r>
        <w:rPr>
          <w:rFonts w:ascii="Bookman Old Style" w:hAnsi="Bookman Old Style"/>
          <w:sz w:val="24"/>
          <w:szCs w:val="24"/>
        </w:rPr>
        <w:t>.</w:t>
      </w:r>
      <w:r w:rsidR="00390B59">
        <w:rPr>
          <w:rFonts w:ascii="Bookman Old Style" w:hAnsi="Bookman Old Style"/>
          <w:sz w:val="24"/>
          <w:szCs w:val="24"/>
        </w:rPr>
        <w:t xml:space="preserve"> </w:t>
      </w:r>
      <w:r w:rsidR="00390B59" w:rsidRPr="00E60917">
        <w:rPr>
          <w:rFonts w:ascii="Franklin Gothic Medium" w:hAnsi="Franklin Gothic Medium"/>
          <w:sz w:val="24"/>
          <w:szCs w:val="24"/>
        </w:rPr>
        <w:t>“</w:t>
      </w:r>
      <w:r w:rsidR="00E60917" w:rsidRPr="00E60917">
        <w:rPr>
          <w:rFonts w:ascii="Franklin Gothic Medium" w:hAnsi="Franklin Gothic Medium"/>
          <w:sz w:val="24"/>
          <w:szCs w:val="24"/>
        </w:rPr>
        <w:t xml:space="preserve">For He spoke, and it was done; He commanded, and it stood fast.” </w:t>
      </w:r>
      <w:r w:rsidR="00E60917" w:rsidRPr="00E60917">
        <w:rPr>
          <w:rFonts w:ascii="Franklin Gothic Medium" w:hAnsi="Franklin Gothic Medium"/>
          <w:sz w:val="20"/>
          <w:szCs w:val="20"/>
        </w:rPr>
        <w:t>NKJV</w:t>
      </w:r>
      <w:r w:rsidR="00390B59">
        <w:rPr>
          <w:rFonts w:ascii="Bookman Old Style" w:hAnsi="Bookman Old Style"/>
          <w:sz w:val="24"/>
          <w:szCs w:val="24"/>
        </w:rPr>
        <w:t xml:space="preserve">                                   </w:t>
      </w:r>
      <w:r w:rsidR="00E60917">
        <w:rPr>
          <w:rFonts w:ascii="Bookman Old Style" w:hAnsi="Bookman Old Style"/>
          <w:sz w:val="24"/>
          <w:szCs w:val="24"/>
        </w:rPr>
        <w:t xml:space="preserve">          </w:t>
      </w:r>
      <w:r w:rsidR="00390B59" w:rsidRPr="00E60917">
        <w:rPr>
          <w:rFonts w:ascii="Franklin Gothic Medium" w:hAnsi="Franklin Gothic Medium"/>
          <w:sz w:val="24"/>
          <w:szCs w:val="24"/>
        </w:rPr>
        <w:t>Genesis 1:1</w:t>
      </w:r>
      <w:r w:rsidR="00390B59">
        <w:rPr>
          <w:rFonts w:ascii="Bookman Old Style" w:hAnsi="Bookman Old Style"/>
          <w:sz w:val="24"/>
          <w:szCs w:val="24"/>
        </w:rPr>
        <w:t xml:space="preserve"> describes God’s creating nine times with the phrase:  </w:t>
      </w:r>
      <w:r w:rsidR="00E60917">
        <w:rPr>
          <w:rFonts w:ascii="Bookman Old Style" w:hAnsi="Bookman Old Style"/>
          <w:sz w:val="24"/>
          <w:szCs w:val="24"/>
        </w:rPr>
        <w:t xml:space="preserve">          </w:t>
      </w:r>
      <w:r w:rsidR="00390B59">
        <w:rPr>
          <w:rFonts w:ascii="Bookman Old Style" w:hAnsi="Bookman Old Style"/>
          <w:sz w:val="24"/>
          <w:szCs w:val="24"/>
        </w:rPr>
        <w:t>“God said.”  The Hebrews writer also makes this claim.                     (</w:t>
      </w:r>
      <w:r w:rsidR="00390B59" w:rsidRPr="00390B59">
        <w:rPr>
          <w:rFonts w:ascii="Franklin Gothic Medium" w:hAnsi="Franklin Gothic Medium"/>
          <w:sz w:val="24"/>
          <w:szCs w:val="24"/>
        </w:rPr>
        <w:t>Hebrews 11:3</w:t>
      </w:r>
      <w:r w:rsidR="00390B59">
        <w:rPr>
          <w:rFonts w:ascii="Bookman Old Style" w:hAnsi="Bookman Old Style"/>
          <w:sz w:val="24"/>
          <w:szCs w:val="24"/>
        </w:rPr>
        <w:t xml:space="preserve">) </w:t>
      </w:r>
      <w:r w:rsidR="00390B59" w:rsidRPr="00E60917">
        <w:rPr>
          <w:rFonts w:ascii="Franklin Gothic Medium" w:hAnsi="Franklin Gothic Medium"/>
          <w:sz w:val="24"/>
          <w:szCs w:val="24"/>
        </w:rPr>
        <w:t>“</w:t>
      </w:r>
      <w:r w:rsidR="00E60917" w:rsidRPr="00E60917">
        <w:rPr>
          <w:rFonts w:ascii="Franklin Gothic Medium" w:hAnsi="Franklin Gothic Medium"/>
          <w:sz w:val="24"/>
          <w:szCs w:val="24"/>
        </w:rPr>
        <w:t xml:space="preserve">By faith we understand that the worlds were framed by </w:t>
      </w:r>
      <w:r w:rsidR="00066FF3">
        <w:rPr>
          <w:rFonts w:ascii="Franklin Gothic Medium" w:hAnsi="Franklin Gothic Medium"/>
          <w:sz w:val="24"/>
          <w:szCs w:val="24"/>
        </w:rPr>
        <w:t>t</w:t>
      </w:r>
      <w:r w:rsidR="00E60917" w:rsidRPr="00E60917">
        <w:rPr>
          <w:rFonts w:ascii="Franklin Gothic Medium" w:hAnsi="Franklin Gothic Medium"/>
          <w:sz w:val="24"/>
          <w:szCs w:val="24"/>
        </w:rPr>
        <w:t xml:space="preserve">he word of God, so that the things which are seen were not made of things which are visible.” </w:t>
      </w:r>
      <w:r w:rsidR="00E60917" w:rsidRPr="00E60917">
        <w:rPr>
          <w:rFonts w:ascii="Franklin Gothic Medium" w:hAnsi="Franklin Gothic Medium"/>
          <w:sz w:val="20"/>
          <w:szCs w:val="20"/>
        </w:rPr>
        <w:t>NKJV</w:t>
      </w:r>
    </w:p>
    <w:p w:rsidR="00390B59" w:rsidRDefault="00390B59" w:rsidP="00390B59">
      <w:pPr>
        <w:pStyle w:val="ListParagraph"/>
        <w:ind w:left="1080"/>
        <w:rPr>
          <w:rFonts w:ascii="Bookman Old Style" w:hAnsi="Bookman Old Style"/>
          <w:sz w:val="24"/>
          <w:szCs w:val="24"/>
        </w:rPr>
      </w:pPr>
    </w:p>
    <w:p w:rsidR="00390B59" w:rsidRPr="00390B59" w:rsidRDefault="00390B59" w:rsidP="00390B59">
      <w:pPr>
        <w:pStyle w:val="ListParagraph"/>
        <w:numPr>
          <w:ilvl w:val="0"/>
          <w:numId w:val="1"/>
        </w:numPr>
        <w:rPr>
          <w:rFonts w:ascii="Bookman Old Style" w:hAnsi="Bookman Old Style"/>
          <w:b/>
          <w:sz w:val="24"/>
          <w:szCs w:val="24"/>
          <w:u w:val="single"/>
        </w:rPr>
      </w:pPr>
      <w:r w:rsidRPr="00390B59">
        <w:rPr>
          <w:rFonts w:ascii="Bookman Old Style" w:hAnsi="Bookman Old Style"/>
          <w:b/>
          <w:sz w:val="24"/>
          <w:szCs w:val="24"/>
          <w:u w:val="single"/>
        </w:rPr>
        <w:lastRenderedPageBreak/>
        <w:t>The Heavens and The Earth</w:t>
      </w:r>
    </w:p>
    <w:p w:rsidR="00390B59" w:rsidRPr="004A3681" w:rsidRDefault="00390B59" w:rsidP="00390B59">
      <w:pPr>
        <w:pStyle w:val="ListParagraph"/>
        <w:numPr>
          <w:ilvl w:val="0"/>
          <w:numId w:val="5"/>
        </w:numPr>
        <w:rPr>
          <w:rFonts w:ascii="Franklin Gothic Medium" w:hAnsi="Franklin Gothic Medium"/>
          <w:sz w:val="24"/>
          <w:szCs w:val="24"/>
        </w:rPr>
      </w:pPr>
      <w:r w:rsidRPr="00390B59">
        <w:rPr>
          <w:rFonts w:ascii="Bookman Old Style" w:hAnsi="Bookman Old Style"/>
          <w:sz w:val="24"/>
          <w:szCs w:val="24"/>
        </w:rPr>
        <w:t>Space and matter</w:t>
      </w:r>
      <w:r>
        <w:rPr>
          <w:rFonts w:ascii="Bookman Old Style" w:hAnsi="Bookman Old Style"/>
          <w:sz w:val="24"/>
          <w:szCs w:val="24"/>
        </w:rPr>
        <w:t xml:space="preserve"> – all things and everything                             (</w:t>
      </w:r>
      <w:r w:rsidRPr="00390B59">
        <w:rPr>
          <w:rFonts w:ascii="Franklin Gothic Medium" w:hAnsi="Franklin Gothic Medium"/>
          <w:sz w:val="24"/>
          <w:szCs w:val="24"/>
        </w:rPr>
        <w:t>Ecclesiastes 11:</w:t>
      </w:r>
      <w:r>
        <w:rPr>
          <w:rFonts w:ascii="Franklin Gothic Medium" w:hAnsi="Franklin Gothic Medium"/>
          <w:sz w:val="24"/>
          <w:szCs w:val="24"/>
        </w:rPr>
        <w:t>5</w:t>
      </w:r>
      <w:r w:rsidRPr="004A3681">
        <w:rPr>
          <w:rFonts w:ascii="Franklin Gothic Medium" w:hAnsi="Franklin Gothic Medium"/>
          <w:sz w:val="24"/>
          <w:szCs w:val="24"/>
        </w:rPr>
        <w:t>) “</w:t>
      </w:r>
      <w:r w:rsidR="004A3681" w:rsidRPr="004A3681">
        <w:rPr>
          <w:rFonts w:ascii="Franklin Gothic Medium" w:hAnsi="Franklin Gothic Medium"/>
          <w:sz w:val="24"/>
          <w:szCs w:val="24"/>
        </w:rPr>
        <w:t xml:space="preserve">As you do not know what is the way of the wind, Or how the bones grow in the womb of her who is with child, So you do not know the works of God who makes everything.” </w:t>
      </w:r>
      <w:r w:rsidRPr="004A3681">
        <w:rPr>
          <w:rFonts w:ascii="Franklin Gothic Medium" w:hAnsi="Franklin Gothic Medium"/>
          <w:sz w:val="24"/>
          <w:szCs w:val="24"/>
        </w:rPr>
        <w:t xml:space="preserve">                                                                                 </w:t>
      </w:r>
      <w:r>
        <w:rPr>
          <w:rFonts w:ascii="Bookman Old Style" w:hAnsi="Bookman Old Style"/>
          <w:sz w:val="24"/>
          <w:szCs w:val="24"/>
        </w:rPr>
        <w:t>(</w:t>
      </w:r>
      <w:r w:rsidRPr="00390B59">
        <w:rPr>
          <w:rFonts w:ascii="Franklin Gothic Medium" w:hAnsi="Franklin Gothic Medium"/>
          <w:sz w:val="24"/>
          <w:szCs w:val="24"/>
        </w:rPr>
        <w:t>Isaiah 44:24</w:t>
      </w:r>
      <w:r>
        <w:rPr>
          <w:rFonts w:ascii="Bookman Old Style" w:hAnsi="Bookman Old Style"/>
          <w:sz w:val="24"/>
          <w:szCs w:val="24"/>
        </w:rPr>
        <w:t xml:space="preserve">) </w:t>
      </w:r>
      <w:r w:rsidRPr="004A3681">
        <w:rPr>
          <w:rFonts w:ascii="Franklin Gothic Medium" w:hAnsi="Franklin Gothic Medium"/>
          <w:sz w:val="24"/>
          <w:szCs w:val="24"/>
        </w:rPr>
        <w:t>“</w:t>
      </w:r>
      <w:r w:rsidR="004A3681" w:rsidRPr="004A3681">
        <w:rPr>
          <w:rFonts w:ascii="Franklin Gothic Medium" w:hAnsi="Franklin Gothic Medium"/>
          <w:sz w:val="24"/>
          <w:szCs w:val="24"/>
        </w:rPr>
        <w:t>Thus says the Lord, your Redeemer, And He who formed you from th</w:t>
      </w:r>
      <w:r w:rsidR="004A3681">
        <w:rPr>
          <w:rFonts w:ascii="Franklin Gothic Medium" w:hAnsi="Franklin Gothic Medium"/>
          <w:sz w:val="24"/>
          <w:szCs w:val="24"/>
        </w:rPr>
        <w:t>e womb:  I am the Lord, who mak</w:t>
      </w:r>
      <w:r w:rsidR="004A3681" w:rsidRPr="004A3681">
        <w:rPr>
          <w:rFonts w:ascii="Franklin Gothic Medium" w:hAnsi="Franklin Gothic Medium"/>
          <w:sz w:val="24"/>
          <w:szCs w:val="24"/>
        </w:rPr>
        <w:t xml:space="preserve">es all things, Who stretches out </w:t>
      </w:r>
      <w:r w:rsidR="004A3681">
        <w:rPr>
          <w:rFonts w:ascii="Franklin Gothic Medium" w:hAnsi="Franklin Gothic Medium"/>
          <w:sz w:val="24"/>
          <w:szCs w:val="24"/>
        </w:rPr>
        <w:t>t</w:t>
      </w:r>
      <w:r w:rsidR="004A3681" w:rsidRPr="004A3681">
        <w:rPr>
          <w:rFonts w:ascii="Franklin Gothic Medium" w:hAnsi="Franklin Gothic Medium"/>
          <w:sz w:val="24"/>
          <w:szCs w:val="24"/>
        </w:rPr>
        <w:t xml:space="preserve">he heavens all alone, Who spreads abroad the earth by Myself;” </w:t>
      </w:r>
      <w:r w:rsidR="004A3681" w:rsidRPr="004A3681">
        <w:rPr>
          <w:rFonts w:ascii="Franklin Gothic Medium" w:hAnsi="Franklin Gothic Medium"/>
          <w:sz w:val="20"/>
          <w:szCs w:val="20"/>
        </w:rPr>
        <w:t>NKJV</w:t>
      </w:r>
    </w:p>
    <w:p w:rsidR="00390B59" w:rsidRDefault="00390B59" w:rsidP="00390B59">
      <w:pPr>
        <w:pStyle w:val="ListParagraph"/>
        <w:numPr>
          <w:ilvl w:val="0"/>
          <w:numId w:val="5"/>
        </w:numPr>
        <w:rPr>
          <w:rFonts w:ascii="Bookman Old Style" w:hAnsi="Bookman Old Style"/>
          <w:sz w:val="24"/>
          <w:szCs w:val="24"/>
        </w:rPr>
      </w:pPr>
      <w:r>
        <w:rPr>
          <w:rFonts w:ascii="Bookman Old Style" w:hAnsi="Bookman Old Style"/>
          <w:sz w:val="24"/>
          <w:szCs w:val="24"/>
        </w:rPr>
        <w:t>This includes the entire universe, even all the galaxies.</w:t>
      </w:r>
    </w:p>
    <w:p w:rsidR="00390B59" w:rsidRPr="00E60917" w:rsidRDefault="00390B59" w:rsidP="00390B59">
      <w:pPr>
        <w:pStyle w:val="ListParagraph"/>
        <w:numPr>
          <w:ilvl w:val="0"/>
          <w:numId w:val="5"/>
        </w:numPr>
        <w:rPr>
          <w:rFonts w:ascii="Franklin Gothic Medium" w:hAnsi="Franklin Gothic Medium"/>
          <w:sz w:val="24"/>
          <w:szCs w:val="24"/>
        </w:rPr>
      </w:pPr>
      <w:r>
        <w:rPr>
          <w:rFonts w:ascii="Bookman Old Style" w:hAnsi="Bookman Old Style"/>
          <w:sz w:val="24"/>
          <w:szCs w:val="24"/>
        </w:rPr>
        <w:t>Both the Old and New Testaments attest to God being the Creator of all things, including man.                                                                       (</w:t>
      </w:r>
      <w:r w:rsidRPr="00390B59">
        <w:rPr>
          <w:rFonts w:ascii="Franklin Gothic Medium" w:hAnsi="Franklin Gothic Medium"/>
          <w:sz w:val="24"/>
          <w:szCs w:val="24"/>
        </w:rPr>
        <w:t>Psalm 139:14</w:t>
      </w:r>
      <w:r>
        <w:rPr>
          <w:rFonts w:ascii="Bookman Old Style" w:hAnsi="Bookman Old Style"/>
          <w:sz w:val="24"/>
          <w:szCs w:val="24"/>
        </w:rPr>
        <w:t xml:space="preserve">) </w:t>
      </w:r>
      <w:r w:rsidRPr="004A3681">
        <w:rPr>
          <w:rFonts w:ascii="Franklin Gothic Medium" w:hAnsi="Franklin Gothic Medium"/>
          <w:sz w:val="24"/>
          <w:szCs w:val="24"/>
        </w:rPr>
        <w:t>“</w:t>
      </w:r>
      <w:r w:rsidR="004A3681" w:rsidRPr="004A3681">
        <w:rPr>
          <w:rFonts w:ascii="Franklin Gothic Medium" w:hAnsi="Franklin Gothic Medium"/>
          <w:sz w:val="24"/>
          <w:szCs w:val="24"/>
        </w:rPr>
        <w:t xml:space="preserve">I will praise </w:t>
      </w:r>
      <w:proofErr w:type="gramStart"/>
      <w:r w:rsidR="004A3681" w:rsidRPr="004A3681">
        <w:rPr>
          <w:rFonts w:ascii="Franklin Gothic Medium" w:hAnsi="Franklin Gothic Medium"/>
          <w:sz w:val="24"/>
          <w:szCs w:val="24"/>
        </w:rPr>
        <w:t>You</w:t>
      </w:r>
      <w:proofErr w:type="gramEnd"/>
      <w:r w:rsidR="004A3681" w:rsidRPr="004A3681">
        <w:rPr>
          <w:rFonts w:ascii="Franklin Gothic Medium" w:hAnsi="Franklin Gothic Medium"/>
          <w:sz w:val="24"/>
          <w:szCs w:val="24"/>
        </w:rPr>
        <w:t xml:space="preserve">, for I am fearfully and wonderfully made; Marvelous are </w:t>
      </w:r>
      <w:r w:rsidR="00343C73">
        <w:rPr>
          <w:rFonts w:ascii="Franklin Gothic Medium" w:hAnsi="Franklin Gothic Medium"/>
          <w:sz w:val="24"/>
          <w:szCs w:val="24"/>
        </w:rPr>
        <w:t>y</w:t>
      </w:r>
      <w:r w:rsidR="004A3681" w:rsidRPr="004A3681">
        <w:rPr>
          <w:rFonts w:ascii="Franklin Gothic Medium" w:hAnsi="Franklin Gothic Medium"/>
          <w:sz w:val="24"/>
          <w:szCs w:val="24"/>
        </w:rPr>
        <w:t xml:space="preserve">our works, And that my soul knows very well.” </w:t>
      </w:r>
      <w:r w:rsidRPr="004A3681">
        <w:rPr>
          <w:rFonts w:ascii="Franklin Gothic Medium" w:hAnsi="Franklin Gothic Medium"/>
          <w:sz w:val="24"/>
          <w:szCs w:val="24"/>
        </w:rPr>
        <w:t xml:space="preserve">  </w:t>
      </w:r>
      <w:r w:rsidR="001C0F8E" w:rsidRPr="004A3681">
        <w:rPr>
          <w:rFonts w:ascii="Franklin Gothic Medium" w:hAnsi="Franklin Gothic Medium"/>
          <w:sz w:val="24"/>
          <w:szCs w:val="24"/>
        </w:rPr>
        <w:t xml:space="preserve">                                                                                     </w:t>
      </w:r>
      <w:r>
        <w:rPr>
          <w:rFonts w:ascii="Bookman Old Style" w:hAnsi="Bookman Old Style"/>
          <w:sz w:val="24"/>
          <w:szCs w:val="24"/>
        </w:rPr>
        <w:t>(</w:t>
      </w:r>
      <w:r w:rsidRPr="00390B59">
        <w:rPr>
          <w:rFonts w:ascii="Franklin Gothic Medium" w:hAnsi="Franklin Gothic Medium"/>
          <w:sz w:val="24"/>
          <w:szCs w:val="24"/>
        </w:rPr>
        <w:t>Psalm 146:</w:t>
      </w:r>
      <w:r>
        <w:rPr>
          <w:rFonts w:ascii="Franklin Gothic Medium" w:hAnsi="Franklin Gothic Medium"/>
          <w:sz w:val="24"/>
          <w:szCs w:val="24"/>
        </w:rPr>
        <w:t>5-</w:t>
      </w:r>
      <w:r w:rsidRPr="00390B59">
        <w:rPr>
          <w:rFonts w:ascii="Franklin Gothic Medium" w:hAnsi="Franklin Gothic Medium"/>
          <w:sz w:val="24"/>
          <w:szCs w:val="24"/>
        </w:rPr>
        <w:t>6</w:t>
      </w:r>
      <w:r>
        <w:rPr>
          <w:rFonts w:ascii="Bookman Old Style" w:hAnsi="Bookman Old Style"/>
          <w:sz w:val="24"/>
          <w:szCs w:val="24"/>
        </w:rPr>
        <w:t xml:space="preserve">) </w:t>
      </w:r>
      <w:r w:rsidRPr="000529B4">
        <w:rPr>
          <w:rFonts w:ascii="Franklin Gothic Medium" w:hAnsi="Franklin Gothic Medium"/>
          <w:sz w:val="24"/>
          <w:szCs w:val="24"/>
        </w:rPr>
        <w:t>“</w:t>
      </w:r>
      <w:r w:rsidR="000529B4" w:rsidRPr="000529B4">
        <w:rPr>
          <w:rFonts w:ascii="Franklin Gothic Medium" w:hAnsi="Franklin Gothic Medium"/>
          <w:sz w:val="24"/>
          <w:szCs w:val="24"/>
        </w:rPr>
        <w:t xml:space="preserve">Happy is he who has the God of Jacob for his help, Whose hope is in the Lord his God, Who made heaven and earth, </w:t>
      </w:r>
      <w:r w:rsidR="000529B4">
        <w:rPr>
          <w:rFonts w:ascii="Franklin Gothic Medium" w:hAnsi="Franklin Gothic Medium"/>
          <w:sz w:val="24"/>
          <w:szCs w:val="24"/>
        </w:rPr>
        <w:t xml:space="preserve">The sea, and all that is </w:t>
      </w:r>
      <w:r w:rsidR="000529B4" w:rsidRPr="000529B4">
        <w:rPr>
          <w:rFonts w:ascii="Franklin Gothic Medium" w:hAnsi="Franklin Gothic Medium"/>
          <w:sz w:val="24"/>
          <w:szCs w:val="24"/>
        </w:rPr>
        <w:t>in them; Who keeps truth forever,”</w:t>
      </w:r>
      <w:r w:rsidRPr="000529B4">
        <w:rPr>
          <w:rFonts w:ascii="Franklin Gothic Medium" w:hAnsi="Franklin Gothic Medium"/>
          <w:sz w:val="24"/>
          <w:szCs w:val="24"/>
        </w:rPr>
        <w:t xml:space="preserve"> </w:t>
      </w:r>
      <w:r w:rsidR="001C0F8E" w:rsidRPr="000529B4">
        <w:rPr>
          <w:rFonts w:ascii="Franklin Gothic Medium" w:hAnsi="Franklin Gothic Medium"/>
          <w:sz w:val="24"/>
          <w:szCs w:val="24"/>
        </w:rPr>
        <w:t xml:space="preserve">                                                                           </w:t>
      </w:r>
      <w:r>
        <w:rPr>
          <w:rFonts w:ascii="Bookman Old Style" w:hAnsi="Bookman Old Style"/>
          <w:sz w:val="24"/>
          <w:szCs w:val="24"/>
        </w:rPr>
        <w:t>(</w:t>
      </w:r>
      <w:r w:rsidRPr="001C0F8E">
        <w:rPr>
          <w:rFonts w:ascii="Franklin Gothic Medium" w:hAnsi="Franklin Gothic Medium"/>
          <w:sz w:val="24"/>
          <w:szCs w:val="24"/>
        </w:rPr>
        <w:t>Revelation 4:11</w:t>
      </w:r>
      <w:r>
        <w:rPr>
          <w:rFonts w:ascii="Bookman Old Style" w:hAnsi="Bookman Old Style"/>
          <w:sz w:val="24"/>
          <w:szCs w:val="24"/>
        </w:rPr>
        <w:t xml:space="preserve">) </w:t>
      </w:r>
      <w:r w:rsidRPr="00E60917">
        <w:rPr>
          <w:rFonts w:ascii="Franklin Gothic Medium" w:hAnsi="Franklin Gothic Medium"/>
          <w:sz w:val="24"/>
          <w:szCs w:val="24"/>
        </w:rPr>
        <w:t>“</w:t>
      </w:r>
      <w:r w:rsidR="00E60917" w:rsidRPr="00E60917">
        <w:rPr>
          <w:rFonts w:ascii="Franklin Gothic Medium" w:hAnsi="Franklin Gothic Medium"/>
          <w:sz w:val="24"/>
          <w:szCs w:val="24"/>
        </w:rPr>
        <w:t xml:space="preserve">You are worthy, O Lord, To receive glory and honor and power; For You created all things, And by Your will they exist and were created.” </w:t>
      </w:r>
      <w:r w:rsidR="00E60917" w:rsidRPr="00E60917">
        <w:rPr>
          <w:rFonts w:ascii="Franklin Gothic Medium" w:hAnsi="Franklin Gothic Medium"/>
          <w:sz w:val="20"/>
          <w:szCs w:val="20"/>
        </w:rPr>
        <w:t>NKJV</w:t>
      </w:r>
    </w:p>
    <w:p w:rsidR="001C0F8E" w:rsidRPr="001C0F8E" w:rsidRDefault="001C0F8E" w:rsidP="001C0F8E">
      <w:pPr>
        <w:rPr>
          <w:rFonts w:ascii="Bookman Old Style" w:hAnsi="Bookman Old Style"/>
          <w:b/>
          <w:sz w:val="24"/>
          <w:szCs w:val="24"/>
        </w:rPr>
      </w:pPr>
      <w:r w:rsidRPr="001C0F8E">
        <w:rPr>
          <w:rFonts w:ascii="Bookman Old Style" w:hAnsi="Bookman Old Style"/>
          <w:b/>
          <w:sz w:val="24"/>
          <w:szCs w:val="24"/>
        </w:rPr>
        <w:t>Conclusion:</w:t>
      </w:r>
    </w:p>
    <w:p w:rsidR="001C0F8E" w:rsidRDefault="001C0F8E" w:rsidP="001C0F8E">
      <w:pPr>
        <w:pStyle w:val="ListParagraph"/>
        <w:numPr>
          <w:ilvl w:val="0"/>
          <w:numId w:val="6"/>
        </w:numPr>
        <w:rPr>
          <w:rFonts w:ascii="Bookman Old Style" w:hAnsi="Bookman Old Style"/>
          <w:sz w:val="24"/>
          <w:szCs w:val="24"/>
        </w:rPr>
      </w:pPr>
      <w:r w:rsidRPr="00052E1C">
        <w:rPr>
          <w:rFonts w:ascii="Franklin Gothic Medium" w:hAnsi="Franklin Gothic Medium"/>
          <w:sz w:val="24"/>
          <w:szCs w:val="24"/>
        </w:rPr>
        <w:t>Genesis 1:1</w:t>
      </w:r>
      <w:r>
        <w:rPr>
          <w:rFonts w:ascii="Bookman Old Style" w:hAnsi="Bookman Old Style"/>
          <w:sz w:val="24"/>
          <w:szCs w:val="24"/>
        </w:rPr>
        <w:t xml:space="preserve"> </w:t>
      </w:r>
      <w:r w:rsidR="000529B4" w:rsidRPr="000529B4">
        <w:rPr>
          <w:rFonts w:ascii="Franklin Gothic Medium" w:hAnsi="Franklin Gothic Medium"/>
          <w:sz w:val="24"/>
          <w:szCs w:val="24"/>
        </w:rPr>
        <w:t>“In the beginning God created the heavens and the earth.”</w:t>
      </w:r>
      <w:r w:rsidR="000529B4">
        <w:rPr>
          <w:rFonts w:ascii="Bookman Old Style" w:hAnsi="Bookman Old Style"/>
          <w:sz w:val="24"/>
          <w:szCs w:val="24"/>
        </w:rPr>
        <w:t xml:space="preserve">          </w:t>
      </w:r>
      <w:r>
        <w:rPr>
          <w:rFonts w:ascii="Bookman Old Style" w:hAnsi="Bookman Old Style"/>
          <w:sz w:val="24"/>
          <w:szCs w:val="24"/>
        </w:rPr>
        <w:t>refutes all other explanations of origins.  It declares that atheism, naturalism, materialism, evolution, etc. are all false.</w:t>
      </w:r>
    </w:p>
    <w:p w:rsidR="001C0F8E" w:rsidRDefault="001C0F8E" w:rsidP="001C0F8E">
      <w:pPr>
        <w:pStyle w:val="ListParagraph"/>
        <w:numPr>
          <w:ilvl w:val="0"/>
          <w:numId w:val="6"/>
        </w:numPr>
        <w:rPr>
          <w:rFonts w:ascii="Bookman Old Style" w:hAnsi="Bookman Old Style"/>
          <w:sz w:val="24"/>
          <w:szCs w:val="24"/>
        </w:rPr>
      </w:pPr>
      <w:r>
        <w:rPr>
          <w:rFonts w:ascii="Bookman Old Style" w:hAnsi="Bookman Old Style"/>
          <w:sz w:val="24"/>
          <w:szCs w:val="24"/>
        </w:rPr>
        <w:t xml:space="preserve">Since God exists, His instructions as found in the Bible must be followed if one expects to live eternally in heaven.  </w:t>
      </w:r>
    </w:p>
    <w:p w:rsidR="001C0F8E" w:rsidRDefault="001C0F8E" w:rsidP="001C0F8E">
      <w:pPr>
        <w:pStyle w:val="ListParagraph"/>
        <w:ind w:left="1080"/>
        <w:rPr>
          <w:rFonts w:ascii="Bookman Old Style" w:hAnsi="Bookman Old Style"/>
          <w:sz w:val="24"/>
          <w:szCs w:val="24"/>
        </w:rPr>
      </w:pPr>
    </w:p>
    <w:p w:rsidR="001C0F8E" w:rsidRDefault="001C0F8E" w:rsidP="001C0F8E">
      <w:pPr>
        <w:pStyle w:val="ListParagraph"/>
        <w:ind w:left="1080"/>
        <w:rPr>
          <w:rFonts w:ascii="Bookman Old Style" w:hAnsi="Bookman Old Style"/>
          <w:sz w:val="24"/>
          <w:szCs w:val="24"/>
        </w:rPr>
      </w:pPr>
      <w:r>
        <w:rPr>
          <w:rFonts w:ascii="Bookman Old Style" w:hAnsi="Bookman Old Style"/>
          <w:sz w:val="24"/>
          <w:szCs w:val="24"/>
        </w:rPr>
        <w:t xml:space="preserve">For more Information, see W. Terry Varner,                                     </w:t>
      </w:r>
      <w:r w:rsidRPr="001C0F8E">
        <w:rPr>
          <w:rFonts w:ascii="Bookman Old Style" w:hAnsi="Bookman Old Style"/>
          <w:sz w:val="24"/>
          <w:szCs w:val="24"/>
          <w:u w:val="single"/>
        </w:rPr>
        <w:t>Sufficient Evidence</w:t>
      </w:r>
      <w:r w:rsidR="00052E1C">
        <w:rPr>
          <w:rFonts w:ascii="Bookman Old Style" w:hAnsi="Bookman Old Style"/>
          <w:sz w:val="24"/>
          <w:szCs w:val="24"/>
        </w:rPr>
        <w:t>, Vol</w:t>
      </w:r>
      <w:r>
        <w:rPr>
          <w:rFonts w:ascii="Bookman Old Style" w:hAnsi="Bookman Old Style"/>
          <w:sz w:val="24"/>
          <w:szCs w:val="24"/>
        </w:rPr>
        <w:t>. 6.  No. 1</w:t>
      </w:r>
    </w:p>
    <w:p w:rsidR="001C0F8E" w:rsidRDefault="001C0F8E" w:rsidP="001C0F8E">
      <w:pPr>
        <w:pStyle w:val="ListParagraph"/>
        <w:ind w:left="1080"/>
        <w:rPr>
          <w:rFonts w:ascii="Bookman Old Style" w:hAnsi="Bookman Old Style"/>
          <w:sz w:val="24"/>
          <w:szCs w:val="24"/>
        </w:rPr>
      </w:pPr>
    </w:p>
    <w:p w:rsidR="001C0F8E" w:rsidRPr="001C0F8E" w:rsidRDefault="001C0F8E" w:rsidP="001C0F8E">
      <w:pPr>
        <w:pStyle w:val="ListParagraph"/>
        <w:ind w:left="1080"/>
        <w:rPr>
          <w:rFonts w:ascii="Bookman Old Style" w:hAnsi="Bookman Old Style"/>
          <w:sz w:val="24"/>
          <w:szCs w:val="24"/>
        </w:rPr>
      </w:pPr>
      <w:r>
        <w:rPr>
          <w:rFonts w:ascii="Bookman Old Style" w:hAnsi="Bookman Old Style"/>
          <w:sz w:val="24"/>
          <w:szCs w:val="24"/>
        </w:rPr>
        <w:t>Bobby Stafford                                                                                    February 5, 2017</w:t>
      </w:r>
    </w:p>
    <w:sectPr w:rsidR="001C0F8E" w:rsidRPr="001C0F8E" w:rsidSect="00223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2A5"/>
    <w:multiLevelType w:val="hybridMultilevel"/>
    <w:tmpl w:val="EC4C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C51B8"/>
    <w:multiLevelType w:val="hybridMultilevel"/>
    <w:tmpl w:val="6CAE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B1BEB"/>
    <w:multiLevelType w:val="hybridMultilevel"/>
    <w:tmpl w:val="3432B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B64487"/>
    <w:multiLevelType w:val="hybridMultilevel"/>
    <w:tmpl w:val="58DAFEF6"/>
    <w:lvl w:ilvl="0" w:tplc="2E363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721C7"/>
    <w:multiLevelType w:val="hybridMultilevel"/>
    <w:tmpl w:val="04C4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4656A9"/>
    <w:multiLevelType w:val="hybridMultilevel"/>
    <w:tmpl w:val="04AC7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B97"/>
    <w:rsid w:val="000529B4"/>
    <w:rsid w:val="00052E1C"/>
    <w:rsid w:val="00066FF3"/>
    <w:rsid w:val="00071B7D"/>
    <w:rsid w:val="001C0F8E"/>
    <w:rsid w:val="002238B8"/>
    <w:rsid w:val="00343C73"/>
    <w:rsid w:val="00387AF9"/>
    <w:rsid w:val="00390B59"/>
    <w:rsid w:val="003D6B97"/>
    <w:rsid w:val="004A3681"/>
    <w:rsid w:val="00573B46"/>
    <w:rsid w:val="007975C9"/>
    <w:rsid w:val="008610D6"/>
    <w:rsid w:val="009122FD"/>
    <w:rsid w:val="009E3CA7"/>
    <w:rsid w:val="00E60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2017-02-05T20:08:00Z</dcterms:created>
  <dcterms:modified xsi:type="dcterms:W3CDTF">2017-02-05T23:12:00Z</dcterms:modified>
</cp:coreProperties>
</file>