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27" w:rsidRPr="00433810" w:rsidRDefault="00433810" w:rsidP="00433810">
      <w:pPr>
        <w:jc w:val="center"/>
        <w:rPr>
          <w:rFonts w:ascii="Bookman Old Style" w:hAnsi="Bookman Old Style"/>
          <w:b/>
          <w:sz w:val="28"/>
          <w:szCs w:val="28"/>
        </w:rPr>
      </w:pPr>
      <w:r w:rsidRPr="00433810">
        <w:rPr>
          <w:rFonts w:ascii="Bookman Old Style" w:hAnsi="Bookman Old Style"/>
          <w:b/>
          <w:sz w:val="28"/>
          <w:szCs w:val="28"/>
        </w:rPr>
        <w:t>Why Should I Believe the Bible?</w:t>
      </w:r>
    </w:p>
    <w:p w:rsidR="00433810" w:rsidRPr="00433810" w:rsidRDefault="00433810" w:rsidP="00433810">
      <w:pPr>
        <w:rPr>
          <w:rFonts w:ascii="Bookman Old Style" w:hAnsi="Bookman Old Style"/>
          <w:b/>
          <w:sz w:val="24"/>
          <w:szCs w:val="24"/>
        </w:rPr>
      </w:pPr>
      <w:r w:rsidRPr="00433810">
        <w:rPr>
          <w:rFonts w:ascii="Bookman Old Style" w:hAnsi="Bookman Old Style"/>
          <w:b/>
          <w:sz w:val="24"/>
          <w:szCs w:val="24"/>
        </w:rPr>
        <w:t>Introduction:</w:t>
      </w:r>
    </w:p>
    <w:p w:rsidR="00433810" w:rsidRDefault="00433810" w:rsidP="00433810">
      <w:pPr>
        <w:rPr>
          <w:rFonts w:ascii="Bookman Old Style" w:hAnsi="Bookman Old Style"/>
          <w:sz w:val="24"/>
          <w:szCs w:val="24"/>
        </w:rPr>
      </w:pPr>
      <w:r>
        <w:rPr>
          <w:rFonts w:ascii="Bookman Old Style" w:hAnsi="Bookman Old Style"/>
          <w:sz w:val="24"/>
          <w:szCs w:val="24"/>
        </w:rPr>
        <w:t>There is no doubt that Christianity is based upon the Bible.  The Bible claims to be the Word of God.  (</w:t>
      </w:r>
      <w:r w:rsidRPr="00433810">
        <w:rPr>
          <w:rFonts w:ascii="Franklin Gothic Medium" w:hAnsi="Franklin Gothic Medium"/>
          <w:sz w:val="24"/>
          <w:szCs w:val="24"/>
        </w:rPr>
        <w:t>II Timothy 3:16-17</w:t>
      </w:r>
      <w:r>
        <w:rPr>
          <w:rFonts w:ascii="Bookman Old Style" w:hAnsi="Bookman Old Style"/>
          <w:sz w:val="24"/>
          <w:szCs w:val="24"/>
        </w:rPr>
        <w:t xml:space="preserve">) </w:t>
      </w:r>
      <w:r w:rsidR="00EF5671" w:rsidRPr="00EF5671">
        <w:rPr>
          <w:rFonts w:ascii="Franklin Gothic Medium" w:hAnsi="Franklin Gothic Medium"/>
          <w:sz w:val="24"/>
          <w:szCs w:val="24"/>
        </w:rPr>
        <w:t xml:space="preserve">“All Scripture is given by inspiration of God, and is profitable for doctrine, for reproof, for correction, for instruction in righteousness.”  </w:t>
      </w:r>
      <w:r w:rsidR="00EF5671" w:rsidRPr="00EF5671">
        <w:rPr>
          <w:rFonts w:ascii="Franklin Gothic Medium" w:hAnsi="Franklin Gothic Medium"/>
          <w:sz w:val="20"/>
          <w:szCs w:val="20"/>
        </w:rPr>
        <w:t>NKJV</w:t>
      </w:r>
      <w:r w:rsidR="00EF5671" w:rsidRPr="00EF5671">
        <w:rPr>
          <w:rFonts w:ascii="Franklin Gothic Medium" w:hAnsi="Franklin Gothic Medium"/>
          <w:sz w:val="24"/>
          <w:szCs w:val="24"/>
        </w:rPr>
        <w:t xml:space="preserve"> </w:t>
      </w:r>
      <w:r w:rsidR="00EF5671">
        <w:rPr>
          <w:rFonts w:ascii="Bookman Old Style" w:hAnsi="Bookman Old Style"/>
          <w:sz w:val="24"/>
          <w:szCs w:val="24"/>
        </w:rPr>
        <w:t xml:space="preserve">     </w:t>
      </w:r>
      <w:r>
        <w:rPr>
          <w:rFonts w:ascii="Bookman Old Style" w:hAnsi="Bookman Old Style"/>
          <w:sz w:val="24"/>
          <w:szCs w:val="24"/>
        </w:rPr>
        <w:t>These claims are often rejected without an investigation.  This lesson will show that the Bible is truly the Word of God by examining the external e</w:t>
      </w:r>
      <w:r w:rsidR="00EF5671">
        <w:rPr>
          <w:rFonts w:ascii="Bookman Old Style" w:hAnsi="Bookman Old Style"/>
          <w:sz w:val="24"/>
          <w:szCs w:val="24"/>
        </w:rPr>
        <w:t>vidences for its inspiration, es</w:t>
      </w:r>
      <w:r>
        <w:rPr>
          <w:rFonts w:ascii="Bookman Old Style" w:hAnsi="Bookman Old Style"/>
          <w:sz w:val="24"/>
          <w:szCs w:val="24"/>
        </w:rPr>
        <w:t>pecially the Bible’s scientific foreknowledge.</w:t>
      </w:r>
    </w:p>
    <w:p w:rsidR="002930D3" w:rsidRPr="00A05DB5" w:rsidRDefault="002930D3" w:rsidP="00433810">
      <w:pPr>
        <w:rPr>
          <w:rFonts w:ascii="Bookman Old Style" w:hAnsi="Bookman Old Style"/>
          <w:b/>
          <w:sz w:val="24"/>
          <w:szCs w:val="24"/>
        </w:rPr>
      </w:pPr>
      <w:r w:rsidRPr="00A05DB5">
        <w:rPr>
          <w:rFonts w:ascii="Bookman Old Style" w:hAnsi="Bookman Old Style"/>
          <w:b/>
          <w:sz w:val="24"/>
          <w:szCs w:val="24"/>
        </w:rPr>
        <w:t>Body:</w:t>
      </w:r>
    </w:p>
    <w:p w:rsidR="00433810" w:rsidRPr="00A05DB5" w:rsidRDefault="002930D3" w:rsidP="00A05DB5">
      <w:pPr>
        <w:pStyle w:val="ListParagraph"/>
        <w:numPr>
          <w:ilvl w:val="0"/>
          <w:numId w:val="8"/>
        </w:numPr>
        <w:rPr>
          <w:rFonts w:ascii="Bookman Old Style" w:hAnsi="Bookman Old Style"/>
          <w:sz w:val="24"/>
          <w:szCs w:val="24"/>
        </w:rPr>
      </w:pPr>
      <w:r w:rsidRPr="00A05DB5">
        <w:rPr>
          <w:rFonts w:ascii="Bookman Old Style" w:hAnsi="Bookman Old Style"/>
          <w:b/>
          <w:sz w:val="24"/>
          <w:szCs w:val="24"/>
        </w:rPr>
        <w:t xml:space="preserve"> </w:t>
      </w:r>
      <w:r w:rsidR="00433810" w:rsidRPr="00A05DB5">
        <w:rPr>
          <w:rFonts w:ascii="Bookman Old Style" w:hAnsi="Bookman Old Style"/>
          <w:b/>
          <w:sz w:val="24"/>
          <w:szCs w:val="24"/>
          <w:u w:val="single"/>
        </w:rPr>
        <w:t>Medical Knowledge</w:t>
      </w:r>
    </w:p>
    <w:p w:rsidR="00433810" w:rsidRPr="007C51B7" w:rsidRDefault="00433810" w:rsidP="00433810">
      <w:pPr>
        <w:pStyle w:val="ListParagraph"/>
        <w:numPr>
          <w:ilvl w:val="0"/>
          <w:numId w:val="2"/>
        </w:numPr>
        <w:rPr>
          <w:rFonts w:ascii="Franklin Gothic Medium" w:hAnsi="Franklin Gothic Medium"/>
          <w:sz w:val="24"/>
          <w:szCs w:val="24"/>
        </w:rPr>
      </w:pPr>
      <w:r w:rsidRPr="00D9729D">
        <w:rPr>
          <w:rFonts w:ascii="Bookman Old Style" w:hAnsi="Bookman Old Style"/>
          <w:b/>
          <w:sz w:val="24"/>
          <w:szCs w:val="24"/>
        </w:rPr>
        <w:t xml:space="preserve">Need to Sanitize                                                                                            </w:t>
      </w:r>
      <w:r w:rsidRPr="00885D20">
        <w:rPr>
          <w:rFonts w:ascii="Franklin Gothic Medium" w:hAnsi="Franklin Gothic Medium"/>
          <w:sz w:val="24"/>
          <w:szCs w:val="24"/>
          <w:u w:val="single"/>
        </w:rPr>
        <w:t>Exodus 15:26</w:t>
      </w:r>
      <w:r>
        <w:rPr>
          <w:rFonts w:ascii="Bookman Old Style" w:hAnsi="Bookman Old Style"/>
          <w:sz w:val="24"/>
          <w:szCs w:val="24"/>
        </w:rPr>
        <w:t xml:space="preserve"> “</w:t>
      </w:r>
      <w:r w:rsidR="00D9729D" w:rsidRPr="000424D3">
        <w:rPr>
          <w:rFonts w:ascii="Franklin Gothic Medium" w:hAnsi="Franklin Gothic Medium"/>
          <w:sz w:val="24"/>
          <w:szCs w:val="24"/>
        </w:rPr>
        <w:t>and said,</w:t>
      </w:r>
      <w:r w:rsidR="00D9729D">
        <w:rPr>
          <w:rFonts w:ascii="Bookman Old Style" w:hAnsi="Bookman Old Style"/>
          <w:sz w:val="24"/>
          <w:szCs w:val="24"/>
        </w:rPr>
        <w:t xml:space="preserve"> </w:t>
      </w:r>
      <w:r w:rsidR="00D9729D" w:rsidRPr="00D9729D">
        <w:rPr>
          <w:rFonts w:ascii="Franklin Gothic Medium" w:hAnsi="Franklin Gothic Medium"/>
          <w:sz w:val="24"/>
          <w:szCs w:val="24"/>
        </w:rPr>
        <w:t xml:space="preserve">‘If you diligently heed the voice of the Lord your God and do what is right in His sight, give ear to His commandments and keep all His statutes, I will put none of the diseases on you which I have brought on the Egyptians.  For I am the Lord who heals you.’ ” </w:t>
      </w:r>
      <w:r w:rsidR="00D9729D" w:rsidRPr="00D9729D">
        <w:rPr>
          <w:rFonts w:ascii="Franklin Gothic Medium" w:hAnsi="Franklin Gothic Medium"/>
          <w:sz w:val="20"/>
          <w:szCs w:val="20"/>
        </w:rPr>
        <w:t>NKJV</w:t>
      </w:r>
      <w:r w:rsidRPr="00D9729D">
        <w:rPr>
          <w:rFonts w:ascii="Franklin Gothic Medium" w:hAnsi="Franklin Gothic Medium"/>
          <w:sz w:val="24"/>
          <w:szCs w:val="24"/>
        </w:rPr>
        <w:t xml:space="preserve">                                                                                              </w:t>
      </w:r>
      <w:r>
        <w:rPr>
          <w:rFonts w:ascii="Bookman Old Style" w:hAnsi="Bookman Old Style"/>
          <w:sz w:val="24"/>
          <w:szCs w:val="24"/>
        </w:rPr>
        <w:t xml:space="preserve">If they would follow His instructions, none of the sicknesses that afflicted the Egyptians would fall on them.  </w:t>
      </w:r>
      <w:r w:rsidR="005A7974">
        <w:rPr>
          <w:rFonts w:ascii="Bookman Old Style" w:hAnsi="Bookman Old Style"/>
          <w:sz w:val="24"/>
          <w:szCs w:val="24"/>
        </w:rPr>
        <w:t xml:space="preserve">Note </w:t>
      </w:r>
      <w:r w:rsidR="005A7974" w:rsidRPr="005A7974">
        <w:rPr>
          <w:rFonts w:ascii="Franklin Gothic Medium" w:hAnsi="Franklin Gothic Medium"/>
          <w:sz w:val="24"/>
          <w:szCs w:val="24"/>
        </w:rPr>
        <w:t>Leviticus 6:28</w:t>
      </w:r>
      <w:r w:rsidR="005A7974">
        <w:rPr>
          <w:rFonts w:ascii="Bookman Old Style" w:hAnsi="Bookman Old Style"/>
          <w:sz w:val="24"/>
          <w:szCs w:val="24"/>
        </w:rPr>
        <w:t xml:space="preserve">                                           </w:t>
      </w:r>
      <w:r>
        <w:rPr>
          <w:rFonts w:ascii="Bookman Old Style" w:hAnsi="Bookman Old Style"/>
          <w:sz w:val="24"/>
          <w:szCs w:val="24"/>
        </w:rPr>
        <w:t xml:space="preserve"> </w:t>
      </w:r>
      <w:r w:rsidR="000424D3" w:rsidRPr="000424D3">
        <w:rPr>
          <w:rFonts w:ascii="Franklin Gothic Medium" w:hAnsi="Franklin Gothic Medium"/>
          <w:sz w:val="24"/>
          <w:szCs w:val="24"/>
        </w:rPr>
        <w:t xml:space="preserve">“But the earthen vessel in which it is boiled shall be broken.  And if it is boiled in a bronze pot, it shall be both scoured and rinsed in water.” </w:t>
      </w:r>
      <w:r w:rsidR="000424D3" w:rsidRPr="000424D3">
        <w:rPr>
          <w:rFonts w:ascii="Franklin Gothic Medium" w:hAnsi="Franklin Gothic Medium"/>
          <w:sz w:val="20"/>
          <w:szCs w:val="20"/>
        </w:rPr>
        <w:t>NKJV</w:t>
      </w:r>
      <w:r>
        <w:rPr>
          <w:rFonts w:ascii="Bookman Old Style" w:hAnsi="Bookman Old Style"/>
          <w:sz w:val="24"/>
          <w:szCs w:val="24"/>
        </w:rPr>
        <w:t xml:space="preserve"> </w:t>
      </w:r>
      <w:r w:rsidR="000424D3">
        <w:rPr>
          <w:rFonts w:ascii="Bookman Old Style" w:hAnsi="Bookman Old Style"/>
          <w:sz w:val="24"/>
          <w:szCs w:val="24"/>
        </w:rPr>
        <w:t xml:space="preserve">                                 </w:t>
      </w:r>
      <w:r>
        <w:rPr>
          <w:rFonts w:ascii="Bookman Old Style" w:hAnsi="Bookman Old Style"/>
          <w:sz w:val="24"/>
          <w:szCs w:val="24"/>
        </w:rPr>
        <w:t xml:space="preserve">Broken pottery was to be discarded because the cracks could contain harmful germs.  Metal pots were to be scrubbed and rinsed with water.  These practices would have saved the lives of countless Israelites.  The world at this time didn’t even know germs existed.  </w:t>
      </w:r>
      <w:r w:rsidR="000424D3">
        <w:rPr>
          <w:rFonts w:ascii="Bookman Old Style" w:hAnsi="Bookman Old Style"/>
          <w:sz w:val="24"/>
          <w:szCs w:val="24"/>
        </w:rPr>
        <w:t xml:space="preserve"> </w:t>
      </w:r>
      <w:r>
        <w:rPr>
          <w:rFonts w:ascii="Bookman Old Style" w:hAnsi="Bookman Old Style"/>
          <w:sz w:val="24"/>
          <w:szCs w:val="24"/>
        </w:rPr>
        <w:t xml:space="preserve">The need for sterilization is further seen in </w:t>
      </w:r>
      <w:r w:rsidRPr="00433810">
        <w:rPr>
          <w:rFonts w:ascii="Franklin Gothic Medium" w:hAnsi="Franklin Gothic Medium"/>
          <w:sz w:val="24"/>
          <w:szCs w:val="24"/>
        </w:rPr>
        <w:t>Numbers 19:14-17</w:t>
      </w:r>
      <w:r w:rsidR="00D9729D">
        <w:rPr>
          <w:rFonts w:ascii="Franklin Gothic Medium" w:hAnsi="Franklin Gothic Medium"/>
          <w:sz w:val="24"/>
          <w:szCs w:val="24"/>
        </w:rPr>
        <w:t xml:space="preserve"> “This is the law when a man dies in a tent:  All who come into the tent and all who are in the tent shall be unclean seven days; and every open vessel, which has no cover fastened on it, is unclean.  Whoever in the open field touches one who is slain by a sword or who has died, or a bone of a man, or a grave, shall be unclean seven days.  And for an unclean person they shall take some of the ashes of the heifer burnt for purification from sin, and running water shall be put on them in a vessel.”</w:t>
      </w:r>
      <w:r>
        <w:rPr>
          <w:rFonts w:ascii="Bookman Old Style" w:hAnsi="Bookman Old Style"/>
          <w:sz w:val="24"/>
          <w:szCs w:val="24"/>
        </w:rPr>
        <w:t xml:space="preserve"> and </w:t>
      </w:r>
      <w:r w:rsidRPr="00433810">
        <w:rPr>
          <w:rFonts w:ascii="Franklin Gothic Medium" w:hAnsi="Franklin Gothic Medium"/>
          <w:sz w:val="24"/>
          <w:szCs w:val="24"/>
        </w:rPr>
        <w:t>Leviticus 15:13</w:t>
      </w:r>
      <w:r>
        <w:rPr>
          <w:rFonts w:ascii="Bookman Old Style" w:hAnsi="Bookman Old Style"/>
          <w:sz w:val="24"/>
          <w:szCs w:val="24"/>
        </w:rPr>
        <w:t>.</w:t>
      </w:r>
      <w:r w:rsidR="007C51B7">
        <w:rPr>
          <w:rFonts w:ascii="Bookman Old Style" w:hAnsi="Bookman Old Style"/>
          <w:sz w:val="24"/>
          <w:szCs w:val="24"/>
        </w:rPr>
        <w:t xml:space="preserve"> </w:t>
      </w:r>
      <w:r w:rsidR="007C51B7" w:rsidRPr="007C51B7">
        <w:rPr>
          <w:rFonts w:ascii="Franklin Gothic Medium" w:hAnsi="Franklin Gothic Medium"/>
          <w:sz w:val="24"/>
          <w:szCs w:val="24"/>
        </w:rPr>
        <w:t xml:space="preserve">“And when he who has a discharge is cleansed of his discharge, then he shall count for himself seven days for his cleansing, wash his clothes, and bathe his body in running water; then he shall be clean.” </w:t>
      </w:r>
      <w:r w:rsidR="007C51B7" w:rsidRPr="007C51B7">
        <w:rPr>
          <w:rFonts w:ascii="Franklin Gothic Medium" w:hAnsi="Franklin Gothic Medium"/>
          <w:sz w:val="20"/>
          <w:szCs w:val="20"/>
        </w:rPr>
        <w:t>NKJV</w:t>
      </w:r>
    </w:p>
    <w:p w:rsidR="00433810" w:rsidRDefault="00433810" w:rsidP="00433810">
      <w:pPr>
        <w:pStyle w:val="ListParagraph"/>
        <w:numPr>
          <w:ilvl w:val="0"/>
          <w:numId w:val="2"/>
        </w:numPr>
        <w:rPr>
          <w:rFonts w:ascii="Bookman Old Style" w:hAnsi="Bookman Old Style"/>
          <w:sz w:val="24"/>
          <w:szCs w:val="24"/>
        </w:rPr>
      </w:pPr>
      <w:r w:rsidRPr="00D9729D">
        <w:rPr>
          <w:rFonts w:ascii="Bookman Old Style" w:hAnsi="Bookman Old Style"/>
          <w:b/>
          <w:sz w:val="24"/>
          <w:szCs w:val="24"/>
        </w:rPr>
        <w:t>Need to Bury Human Waste</w:t>
      </w:r>
      <w:r w:rsidR="00996894" w:rsidRPr="00D9729D">
        <w:rPr>
          <w:rFonts w:ascii="Bookman Old Style" w:hAnsi="Bookman Old Style"/>
          <w:b/>
          <w:sz w:val="24"/>
          <w:szCs w:val="24"/>
        </w:rPr>
        <w:t xml:space="preserve">                                                                 </w:t>
      </w:r>
      <w:r w:rsidR="00996894" w:rsidRPr="00885D20">
        <w:rPr>
          <w:rFonts w:ascii="Franklin Gothic Medium" w:hAnsi="Franklin Gothic Medium"/>
          <w:sz w:val="24"/>
          <w:szCs w:val="24"/>
          <w:u w:val="single"/>
        </w:rPr>
        <w:t>Deuteronomy 23:12-14</w:t>
      </w:r>
      <w:r w:rsidR="00996894">
        <w:rPr>
          <w:rFonts w:ascii="Bookman Old Style" w:hAnsi="Bookman Old Style"/>
          <w:sz w:val="24"/>
          <w:szCs w:val="24"/>
        </w:rPr>
        <w:t xml:space="preserve"> </w:t>
      </w:r>
      <w:r w:rsidR="00996894" w:rsidRPr="007C51B7">
        <w:rPr>
          <w:rFonts w:ascii="Franklin Gothic Medium" w:hAnsi="Franklin Gothic Medium"/>
          <w:sz w:val="24"/>
          <w:szCs w:val="24"/>
        </w:rPr>
        <w:t>“</w:t>
      </w:r>
      <w:r w:rsidR="007C51B7" w:rsidRPr="007C51B7">
        <w:rPr>
          <w:rFonts w:ascii="Franklin Gothic Medium" w:hAnsi="Franklin Gothic Medium"/>
          <w:sz w:val="24"/>
          <w:szCs w:val="24"/>
        </w:rPr>
        <w:t xml:space="preserve">Also you shall have a place outside the camp, where you may go out; and you shall have an implement among your equipment, and when you sit down outside, you shall dig with it and turn and cover your refuse.  For the Lord your God walks in the midst of your camp, to deliver you and give </w:t>
      </w:r>
      <w:r w:rsidR="007C51B7" w:rsidRPr="007C51B7">
        <w:rPr>
          <w:rFonts w:ascii="Franklin Gothic Medium" w:hAnsi="Franklin Gothic Medium"/>
          <w:sz w:val="24"/>
          <w:szCs w:val="24"/>
        </w:rPr>
        <w:lastRenderedPageBreak/>
        <w:t xml:space="preserve">your enemies over to you; therefore your camp shall be holy, that He may see no unclean thing among you, and turn away from you.” </w:t>
      </w:r>
      <w:r w:rsidR="007C51B7" w:rsidRPr="007C51B7">
        <w:rPr>
          <w:rFonts w:ascii="Franklin Gothic Medium" w:hAnsi="Franklin Gothic Medium"/>
          <w:sz w:val="20"/>
          <w:szCs w:val="20"/>
        </w:rPr>
        <w:t>NKJV</w:t>
      </w:r>
      <w:r w:rsidR="00996894" w:rsidRPr="007C51B7">
        <w:rPr>
          <w:rFonts w:ascii="Franklin Gothic Medium" w:hAnsi="Franklin Gothic Medium"/>
          <w:sz w:val="24"/>
          <w:szCs w:val="24"/>
        </w:rPr>
        <w:t xml:space="preserve">                                                                        </w:t>
      </w:r>
      <w:r w:rsidR="00996894">
        <w:rPr>
          <w:rFonts w:ascii="Bookman Old Style" w:hAnsi="Bookman Old Style"/>
          <w:sz w:val="24"/>
          <w:szCs w:val="24"/>
        </w:rPr>
        <w:t>While</w:t>
      </w:r>
      <w:r w:rsidR="00885D20">
        <w:rPr>
          <w:rFonts w:ascii="Bookman Old Style" w:hAnsi="Bookman Old Style"/>
          <w:sz w:val="24"/>
          <w:szCs w:val="24"/>
        </w:rPr>
        <w:t xml:space="preserve"> this may seem ob</w:t>
      </w:r>
      <w:r w:rsidR="00996894">
        <w:rPr>
          <w:rFonts w:ascii="Bookman Old Style" w:hAnsi="Bookman Old Style"/>
          <w:sz w:val="24"/>
          <w:szCs w:val="24"/>
        </w:rPr>
        <w:t>vious to us today, it was common for centuries to dump waste products wherever it was convenient, including public streets.</w:t>
      </w:r>
    </w:p>
    <w:p w:rsidR="006E27A5" w:rsidRPr="002930D3" w:rsidRDefault="00996894" w:rsidP="002930D3">
      <w:pPr>
        <w:pStyle w:val="ListParagraph"/>
        <w:numPr>
          <w:ilvl w:val="0"/>
          <w:numId w:val="2"/>
        </w:numPr>
        <w:rPr>
          <w:rFonts w:ascii="Bookman Old Style" w:hAnsi="Bookman Old Style"/>
          <w:sz w:val="24"/>
          <w:szCs w:val="24"/>
        </w:rPr>
      </w:pPr>
      <w:r w:rsidRPr="00D9729D">
        <w:rPr>
          <w:rFonts w:ascii="Bookman Old Style" w:hAnsi="Bookman Old Style"/>
          <w:b/>
          <w:sz w:val="24"/>
          <w:szCs w:val="24"/>
        </w:rPr>
        <w:t>Circumcision Being Performed on the Eighth Day</w:t>
      </w:r>
      <w:r>
        <w:rPr>
          <w:rFonts w:ascii="Bookman Old Style" w:hAnsi="Bookman Old Style"/>
          <w:sz w:val="24"/>
          <w:szCs w:val="24"/>
        </w:rPr>
        <w:t xml:space="preserve">                               </w:t>
      </w:r>
      <w:r w:rsidRPr="00885D20">
        <w:rPr>
          <w:rFonts w:ascii="Franklin Gothic Medium" w:hAnsi="Franklin Gothic Medium"/>
          <w:sz w:val="24"/>
          <w:szCs w:val="24"/>
          <w:u w:val="single"/>
        </w:rPr>
        <w:t>Genesis 17:12-13</w:t>
      </w:r>
      <w:r>
        <w:rPr>
          <w:rFonts w:ascii="Bookman Old Style" w:hAnsi="Bookman Old Style"/>
          <w:sz w:val="24"/>
          <w:szCs w:val="24"/>
        </w:rPr>
        <w:t xml:space="preserve"> </w:t>
      </w:r>
      <w:r w:rsidRPr="007C51B7">
        <w:rPr>
          <w:rFonts w:ascii="Franklin Gothic Medium" w:hAnsi="Franklin Gothic Medium"/>
          <w:sz w:val="24"/>
          <w:szCs w:val="24"/>
        </w:rPr>
        <w:t>“</w:t>
      </w:r>
      <w:r w:rsidR="007C51B7" w:rsidRPr="007C51B7">
        <w:rPr>
          <w:rFonts w:ascii="Franklin Gothic Medium" w:hAnsi="Franklin Gothic Medium"/>
          <w:sz w:val="24"/>
          <w:szCs w:val="24"/>
        </w:rPr>
        <w:t xml:space="preserve">He who is eight days old among you shall be circumcised, every male child in your generations, he who is born in your house or bought with money from any foreigner who is not your descendant.  He who is born in your house and he who is bought with your money must be circumcised, and My covenant shall be in your flesh for an everlasting covenant.” </w:t>
      </w:r>
      <w:r w:rsidR="007C51B7" w:rsidRPr="007C51B7">
        <w:rPr>
          <w:rFonts w:ascii="Franklin Gothic Medium" w:hAnsi="Franklin Gothic Medium"/>
          <w:sz w:val="20"/>
          <w:szCs w:val="20"/>
        </w:rPr>
        <w:t>NKJV</w:t>
      </w:r>
      <w:r w:rsidRPr="007C51B7">
        <w:rPr>
          <w:rFonts w:ascii="Franklin Gothic Medium" w:hAnsi="Franklin Gothic Medium"/>
          <w:sz w:val="24"/>
          <w:szCs w:val="24"/>
        </w:rPr>
        <w:t xml:space="preserve">                                                                                                </w:t>
      </w:r>
      <w:r>
        <w:rPr>
          <w:rFonts w:ascii="Bookman Old Style" w:hAnsi="Bookman Old Style"/>
          <w:sz w:val="24"/>
          <w:szCs w:val="24"/>
        </w:rPr>
        <w:t>It has only been within the past 100 years that medical science has discovered why this is so important.  Vitamin K is an important blood-clotting element.  It is not manufactured in the baby’s intestinal tract until sometime between the fifth and seventh day after birth.  Also, the element prothrombin is vital to blood-clotting as well.  When a baby is born, the amount of prothrombin is very low but skyrockets to a level ten percent above normal by day eight; then it levels off by day nine.  So the best day to perform circumcision is the eighth day.</w:t>
      </w:r>
      <w:r w:rsidR="002930D3">
        <w:rPr>
          <w:rFonts w:ascii="Bookman Old Style" w:hAnsi="Bookman Old Style"/>
          <w:sz w:val="24"/>
          <w:szCs w:val="24"/>
        </w:rPr>
        <w:t xml:space="preserve"> </w:t>
      </w:r>
      <w:r w:rsidR="002930D3" w:rsidRPr="002930D3">
        <w:rPr>
          <w:rFonts w:ascii="Bookman Old Style" w:hAnsi="Bookman Old Style"/>
          <w:sz w:val="24"/>
          <w:szCs w:val="24"/>
        </w:rPr>
        <w:t xml:space="preserve">               </w:t>
      </w:r>
    </w:p>
    <w:p w:rsidR="00375B2A" w:rsidRDefault="00375B2A" w:rsidP="00375B2A">
      <w:pPr>
        <w:pStyle w:val="ListParagraph"/>
        <w:ind w:left="1080"/>
        <w:rPr>
          <w:rFonts w:ascii="Bookman Old Style" w:hAnsi="Bookman Old Style"/>
          <w:sz w:val="24"/>
          <w:szCs w:val="24"/>
        </w:rPr>
      </w:pPr>
    </w:p>
    <w:p w:rsidR="00996894" w:rsidRPr="002930D3" w:rsidRDefault="006E27A5" w:rsidP="002930D3">
      <w:pPr>
        <w:pStyle w:val="ListParagraph"/>
        <w:numPr>
          <w:ilvl w:val="0"/>
          <w:numId w:val="7"/>
        </w:numPr>
        <w:rPr>
          <w:rFonts w:ascii="Bookman Old Style" w:hAnsi="Bookman Old Style"/>
          <w:sz w:val="24"/>
          <w:szCs w:val="24"/>
        </w:rPr>
      </w:pPr>
      <w:r w:rsidRPr="002930D3">
        <w:rPr>
          <w:rFonts w:ascii="Bookman Old Style" w:hAnsi="Bookman Old Style"/>
          <w:b/>
          <w:sz w:val="24"/>
          <w:szCs w:val="24"/>
          <w:u w:val="single"/>
        </w:rPr>
        <w:t xml:space="preserve"> </w:t>
      </w:r>
      <w:r w:rsidR="00996894" w:rsidRPr="002930D3">
        <w:rPr>
          <w:rFonts w:ascii="Bookman Old Style" w:hAnsi="Bookman Old Style"/>
          <w:b/>
          <w:sz w:val="24"/>
          <w:szCs w:val="24"/>
          <w:u w:val="single"/>
        </w:rPr>
        <w:t>Astronomy</w:t>
      </w:r>
    </w:p>
    <w:p w:rsidR="00996894" w:rsidRDefault="00996894" w:rsidP="00996894">
      <w:pPr>
        <w:pStyle w:val="ListParagraph"/>
        <w:numPr>
          <w:ilvl w:val="0"/>
          <w:numId w:val="3"/>
        </w:numPr>
        <w:rPr>
          <w:rFonts w:ascii="Bookman Old Style" w:hAnsi="Bookman Old Style"/>
          <w:sz w:val="24"/>
          <w:szCs w:val="24"/>
        </w:rPr>
      </w:pPr>
      <w:r w:rsidRPr="00D57AFB">
        <w:rPr>
          <w:rFonts w:ascii="Franklin Gothic Medium" w:hAnsi="Franklin Gothic Medium"/>
          <w:sz w:val="24"/>
          <w:szCs w:val="24"/>
          <w:u w:val="single"/>
        </w:rPr>
        <w:t>Job 26:7</w:t>
      </w:r>
      <w:r>
        <w:rPr>
          <w:rFonts w:ascii="Bookman Old Style" w:hAnsi="Bookman Old Style"/>
          <w:sz w:val="24"/>
          <w:szCs w:val="24"/>
        </w:rPr>
        <w:t xml:space="preserve"> </w:t>
      </w:r>
      <w:r w:rsidRPr="00375B2A">
        <w:rPr>
          <w:rFonts w:ascii="Franklin Gothic Medium" w:hAnsi="Franklin Gothic Medium"/>
          <w:sz w:val="24"/>
          <w:szCs w:val="24"/>
        </w:rPr>
        <w:t>“</w:t>
      </w:r>
      <w:r w:rsidR="00375B2A" w:rsidRPr="00375B2A">
        <w:rPr>
          <w:rFonts w:ascii="Franklin Gothic Medium" w:hAnsi="Franklin Gothic Medium"/>
          <w:sz w:val="24"/>
          <w:szCs w:val="24"/>
        </w:rPr>
        <w:t xml:space="preserve">He stretches out the north over empty space; He hangs the earth on nothing.” </w:t>
      </w:r>
      <w:r w:rsidR="00375B2A" w:rsidRPr="00375B2A">
        <w:rPr>
          <w:rFonts w:ascii="Franklin Gothic Medium" w:hAnsi="Franklin Gothic Medium"/>
          <w:sz w:val="20"/>
          <w:szCs w:val="20"/>
        </w:rPr>
        <w:t>NKJV</w:t>
      </w:r>
      <w:r w:rsidRPr="00375B2A">
        <w:rPr>
          <w:rFonts w:ascii="Franklin Gothic Medium" w:hAnsi="Franklin Gothic Medium"/>
          <w:sz w:val="24"/>
          <w:szCs w:val="24"/>
        </w:rPr>
        <w:t xml:space="preserve">                                                                                                 </w:t>
      </w:r>
      <w:r w:rsidR="00375B2A">
        <w:rPr>
          <w:rFonts w:ascii="Franklin Gothic Medium" w:hAnsi="Franklin Gothic Medium"/>
          <w:sz w:val="24"/>
          <w:szCs w:val="24"/>
        </w:rPr>
        <w:t xml:space="preserve">               </w:t>
      </w:r>
      <w:r>
        <w:rPr>
          <w:rFonts w:ascii="Bookman Old Style" w:hAnsi="Bookman Old Style"/>
          <w:sz w:val="24"/>
          <w:szCs w:val="24"/>
        </w:rPr>
        <w:t>When Job was written, people believed the earth sat on a large animal or was held by a giant.</w:t>
      </w:r>
      <w:r w:rsidR="00D57AFB">
        <w:rPr>
          <w:rFonts w:ascii="Bookman Old Style" w:hAnsi="Bookman Old Style"/>
          <w:sz w:val="24"/>
          <w:szCs w:val="24"/>
        </w:rPr>
        <w:t xml:space="preserve">  </w:t>
      </w:r>
    </w:p>
    <w:p w:rsidR="00D57AFB" w:rsidRDefault="00D57AFB" w:rsidP="00996894">
      <w:pPr>
        <w:pStyle w:val="ListParagraph"/>
        <w:numPr>
          <w:ilvl w:val="0"/>
          <w:numId w:val="3"/>
        </w:numPr>
        <w:rPr>
          <w:rFonts w:ascii="Bookman Old Style" w:hAnsi="Bookman Old Style"/>
          <w:sz w:val="24"/>
          <w:szCs w:val="24"/>
        </w:rPr>
      </w:pPr>
      <w:r w:rsidRPr="00D57AFB">
        <w:rPr>
          <w:rFonts w:ascii="Franklin Gothic Medium" w:hAnsi="Franklin Gothic Medium"/>
          <w:sz w:val="24"/>
          <w:szCs w:val="24"/>
          <w:u w:val="single"/>
        </w:rPr>
        <w:t>Job 38:19-21</w:t>
      </w:r>
      <w:r>
        <w:rPr>
          <w:rFonts w:ascii="Bookman Old Style" w:hAnsi="Bookman Old Style"/>
          <w:sz w:val="24"/>
          <w:szCs w:val="24"/>
        </w:rPr>
        <w:t xml:space="preserve"> </w:t>
      </w:r>
      <w:r w:rsidRPr="00375B2A">
        <w:rPr>
          <w:rFonts w:ascii="Franklin Gothic Medium" w:hAnsi="Franklin Gothic Medium"/>
          <w:sz w:val="24"/>
          <w:szCs w:val="24"/>
        </w:rPr>
        <w:t>“</w:t>
      </w:r>
      <w:r w:rsidR="00375B2A" w:rsidRPr="00375B2A">
        <w:rPr>
          <w:rFonts w:ascii="Franklin Gothic Medium" w:hAnsi="Franklin Gothic Medium"/>
          <w:sz w:val="24"/>
          <w:szCs w:val="24"/>
        </w:rPr>
        <w:t>Where is the way to the dwelling of light?  And darkness, where is its place, That you may take it to its territory, That you may know the paths to its home?  Do you know it, because y</w:t>
      </w:r>
      <w:r w:rsidR="002930D3">
        <w:rPr>
          <w:rFonts w:ascii="Franklin Gothic Medium" w:hAnsi="Franklin Gothic Medium"/>
          <w:sz w:val="24"/>
          <w:szCs w:val="24"/>
        </w:rPr>
        <w:t>ou were born then</w:t>
      </w:r>
      <w:r w:rsidR="00375B2A" w:rsidRPr="00375B2A">
        <w:rPr>
          <w:rFonts w:ascii="Franklin Gothic Medium" w:hAnsi="Franklin Gothic Medium"/>
          <w:sz w:val="24"/>
          <w:szCs w:val="24"/>
        </w:rPr>
        <w:t xml:space="preserve">, Or because the number of your days is great?” </w:t>
      </w:r>
      <w:r w:rsidR="00375B2A" w:rsidRPr="00375B2A">
        <w:rPr>
          <w:rFonts w:ascii="Franklin Gothic Medium" w:hAnsi="Franklin Gothic Medium"/>
          <w:sz w:val="20"/>
          <w:szCs w:val="20"/>
        </w:rPr>
        <w:t>NKJV</w:t>
      </w:r>
      <w:r w:rsidRPr="00375B2A">
        <w:rPr>
          <w:rFonts w:ascii="Franklin Gothic Medium" w:hAnsi="Franklin Gothic Medium"/>
          <w:sz w:val="24"/>
          <w:szCs w:val="24"/>
        </w:rPr>
        <w:t xml:space="preserve">                                                                                         </w:t>
      </w:r>
      <w:r>
        <w:rPr>
          <w:rFonts w:ascii="Bookman Old Style" w:hAnsi="Bookman Old Style"/>
          <w:sz w:val="24"/>
          <w:szCs w:val="24"/>
        </w:rPr>
        <w:t>Light [electromagnetic radiation] moves at a speed of 186,000 miles per second.</w:t>
      </w:r>
    </w:p>
    <w:p w:rsidR="00D57AFB" w:rsidRDefault="00D57AFB" w:rsidP="00996894">
      <w:pPr>
        <w:pStyle w:val="ListParagraph"/>
        <w:numPr>
          <w:ilvl w:val="0"/>
          <w:numId w:val="3"/>
        </w:numPr>
        <w:rPr>
          <w:rFonts w:ascii="Bookman Old Style" w:hAnsi="Bookman Old Style"/>
          <w:sz w:val="24"/>
          <w:szCs w:val="24"/>
        </w:rPr>
      </w:pPr>
      <w:r w:rsidRPr="00D57AFB">
        <w:rPr>
          <w:rFonts w:ascii="Franklin Gothic Medium" w:hAnsi="Franklin Gothic Medium"/>
          <w:sz w:val="24"/>
          <w:szCs w:val="24"/>
          <w:u w:val="single"/>
        </w:rPr>
        <w:t>Jeremiah 33:22</w:t>
      </w:r>
      <w:r>
        <w:rPr>
          <w:rFonts w:ascii="Bookman Old Style" w:hAnsi="Bookman Old Style"/>
          <w:sz w:val="24"/>
          <w:szCs w:val="24"/>
        </w:rPr>
        <w:t xml:space="preserve"> </w:t>
      </w:r>
      <w:r w:rsidRPr="00561E78">
        <w:rPr>
          <w:rFonts w:ascii="Franklin Gothic Medium" w:hAnsi="Franklin Gothic Medium"/>
          <w:sz w:val="24"/>
          <w:szCs w:val="24"/>
        </w:rPr>
        <w:t>“</w:t>
      </w:r>
      <w:r w:rsidR="00561E78" w:rsidRPr="00561E78">
        <w:rPr>
          <w:rFonts w:ascii="Franklin Gothic Medium" w:hAnsi="Franklin Gothic Medium"/>
          <w:sz w:val="24"/>
          <w:szCs w:val="24"/>
        </w:rPr>
        <w:t xml:space="preserve">As the host of heaven cannot be numbered, nor the sand of the sea measured, so will I multiply the descendants of David My servant and the Levites who minister to Me” </w:t>
      </w:r>
      <w:r w:rsidR="00561E78" w:rsidRPr="00561E78">
        <w:rPr>
          <w:rFonts w:ascii="Franklin Gothic Medium" w:hAnsi="Franklin Gothic Medium"/>
          <w:sz w:val="20"/>
          <w:szCs w:val="20"/>
        </w:rPr>
        <w:t>NKJV</w:t>
      </w:r>
      <w:r w:rsidRPr="00561E78">
        <w:rPr>
          <w:rFonts w:ascii="Franklin Gothic Medium" w:hAnsi="Franklin Gothic Medium"/>
          <w:sz w:val="24"/>
          <w:szCs w:val="24"/>
        </w:rPr>
        <w:t xml:space="preserve">                                                                                     </w:t>
      </w:r>
      <w:r>
        <w:rPr>
          <w:rFonts w:ascii="Bookman Old Style" w:hAnsi="Bookman Old Style"/>
          <w:sz w:val="24"/>
          <w:szCs w:val="24"/>
        </w:rPr>
        <w:t>When this was written, it was thought there were only a little over a thousand stars.</w:t>
      </w:r>
    </w:p>
    <w:p w:rsidR="005A7974" w:rsidRDefault="00D57AFB" w:rsidP="005A7974">
      <w:pPr>
        <w:pStyle w:val="ListParagraph"/>
        <w:numPr>
          <w:ilvl w:val="0"/>
          <w:numId w:val="3"/>
        </w:numPr>
        <w:rPr>
          <w:rFonts w:ascii="Bookman Old Style" w:hAnsi="Bookman Old Style"/>
          <w:sz w:val="24"/>
          <w:szCs w:val="24"/>
        </w:rPr>
      </w:pPr>
      <w:r w:rsidRPr="00D57AFB">
        <w:rPr>
          <w:rFonts w:ascii="Franklin Gothic Medium" w:hAnsi="Franklin Gothic Medium"/>
          <w:sz w:val="24"/>
          <w:szCs w:val="24"/>
          <w:u w:val="single"/>
        </w:rPr>
        <w:t>I Corinthians 15:41</w:t>
      </w:r>
      <w:r w:rsidRPr="00D57AFB">
        <w:rPr>
          <w:rFonts w:ascii="Bookman Old Style" w:hAnsi="Bookman Old Style"/>
          <w:sz w:val="24"/>
          <w:szCs w:val="24"/>
        </w:rPr>
        <w:t xml:space="preserve"> </w:t>
      </w:r>
      <w:r w:rsidRPr="00561E78">
        <w:rPr>
          <w:rFonts w:ascii="Franklin Gothic Medium" w:hAnsi="Franklin Gothic Medium"/>
          <w:sz w:val="24"/>
          <w:szCs w:val="24"/>
        </w:rPr>
        <w:t>“</w:t>
      </w:r>
      <w:r w:rsidR="00561E78" w:rsidRPr="00561E78">
        <w:rPr>
          <w:rFonts w:ascii="Franklin Gothic Medium" w:hAnsi="Franklin Gothic Medium"/>
          <w:sz w:val="24"/>
          <w:szCs w:val="24"/>
        </w:rPr>
        <w:t xml:space="preserve">There is one glory of the sun, another glory of the moon, and another glory of the stars; for one star differs from another star in glory.” </w:t>
      </w:r>
      <w:r w:rsidR="00561E78" w:rsidRPr="00561E78">
        <w:rPr>
          <w:rFonts w:ascii="Franklin Gothic Medium" w:hAnsi="Franklin Gothic Medium"/>
          <w:sz w:val="20"/>
          <w:szCs w:val="20"/>
        </w:rPr>
        <w:t>NKJV</w:t>
      </w:r>
      <w:r w:rsidRPr="00561E78">
        <w:rPr>
          <w:rFonts w:ascii="Franklin Gothic Medium" w:hAnsi="Franklin Gothic Medium"/>
          <w:sz w:val="24"/>
          <w:szCs w:val="24"/>
        </w:rPr>
        <w:t xml:space="preserve">                                                                                   </w:t>
      </w:r>
      <w:r w:rsidR="00561E78">
        <w:rPr>
          <w:rFonts w:ascii="Franklin Gothic Medium" w:hAnsi="Franklin Gothic Medium"/>
          <w:sz w:val="24"/>
          <w:szCs w:val="24"/>
        </w:rPr>
        <w:t xml:space="preserve">                                                     </w:t>
      </w:r>
      <w:r>
        <w:rPr>
          <w:rFonts w:ascii="Bookman Old Style" w:hAnsi="Bookman Old Style"/>
          <w:sz w:val="24"/>
          <w:szCs w:val="24"/>
        </w:rPr>
        <w:t>At this time it was believed that all stars were the same.</w:t>
      </w:r>
    </w:p>
    <w:p w:rsidR="00D57AFB" w:rsidRPr="005A7974" w:rsidRDefault="00D57AFB" w:rsidP="005A7974">
      <w:pPr>
        <w:pStyle w:val="ListParagraph"/>
        <w:numPr>
          <w:ilvl w:val="0"/>
          <w:numId w:val="3"/>
        </w:numPr>
        <w:rPr>
          <w:rFonts w:ascii="Bookman Old Style" w:hAnsi="Bookman Old Style"/>
          <w:sz w:val="24"/>
          <w:szCs w:val="24"/>
        </w:rPr>
      </w:pPr>
      <w:r w:rsidRPr="005A7974">
        <w:rPr>
          <w:rFonts w:ascii="Franklin Gothic Medium" w:hAnsi="Franklin Gothic Medium"/>
          <w:sz w:val="24"/>
          <w:szCs w:val="24"/>
          <w:u w:val="single"/>
        </w:rPr>
        <w:lastRenderedPageBreak/>
        <w:t>Luke 17:34-36</w:t>
      </w:r>
      <w:r w:rsidRPr="005A7974">
        <w:rPr>
          <w:rFonts w:ascii="Bookman Old Style" w:hAnsi="Bookman Old Style"/>
          <w:sz w:val="24"/>
          <w:szCs w:val="24"/>
        </w:rPr>
        <w:t xml:space="preserve"> </w:t>
      </w:r>
      <w:r w:rsidRPr="005A7974">
        <w:rPr>
          <w:rFonts w:ascii="Franklin Gothic Medium" w:hAnsi="Franklin Gothic Medium"/>
          <w:sz w:val="24"/>
          <w:szCs w:val="24"/>
        </w:rPr>
        <w:t>“</w:t>
      </w:r>
      <w:r w:rsidR="00561E78" w:rsidRPr="005A7974">
        <w:rPr>
          <w:rFonts w:ascii="Franklin Gothic Medium" w:hAnsi="Franklin Gothic Medium"/>
          <w:sz w:val="24"/>
          <w:szCs w:val="24"/>
        </w:rPr>
        <w:t>I tell you, in that night there will be two men in one bed, the one will be taken and the other will be left.  Two women will be grinding together; the one will be taken and the other left</w:t>
      </w:r>
      <w:r w:rsidR="000D5AC8" w:rsidRPr="005A7974">
        <w:rPr>
          <w:rFonts w:ascii="Franklin Gothic Medium" w:hAnsi="Franklin Gothic Medium"/>
          <w:sz w:val="24"/>
          <w:szCs w:val="24"/>
        </w:rPr>
        <w:t xml:space="preserve">.  Two men will be in the field; the one will be taken and the other left.” </w:t>
      </w:r>
      <w:r w:rsidR="000D5AC8" w:rsidRPr="005A7974">
        <w:rPr>
          <w:rFonts w:ascii="Franklin Gothic Medium" w:hAnsi="Franklin Gothic Medium"/>
          <w:sz w:val="20"/>
          <w:szCs w:val="20"/>
        </w:rPr>
        <w:t>NKJV</w:t>
      </w:r>
      <w:r w:rsidRPr="005A7974">
        <w:rPr>
          <w:rFonts w:ascii="Franklin Gothic Medium" w:hAnsi="Franklin Gothic Medium"/>
          <w:sz w:val="24"/>
          <w:szCs w:val="24"/>
        </w:rPr>
        <w:t xml:space="preserve">                                                                                   </w:t>
      </w:r>
      <w:r w:rsidR="000D5AC8" w:rsidRPr="005A7974">
        <w:rPr>
          <w:rFonts w:ascii="Bookman Old Style" w:hAnsi="Bookman Old Style"/>
          <w:sz w:val="24"/>
          <w:szCs w:val="24"/>
        </w:rPr>
        <w:t>This i</w:t>
      </w:r>
      <w:r w:rsidRPr="005A7974">
        <w:rPr>
          <w:rFonts w:ascii="Bookman Old Style" w:hAnsi="Bookman Old Style"/>
          <w:sz w:val="24"/>
          <w:szCs w:val="24"/>
        </w:rPr>
        <w:t>ndicates a revolving earth with day and night occurring at the same time.</w:t>
      </w:r>
    </w:p>
    <w:p w:rsidR="00D57AFB" w:rsidRPr="00A05DB5" w:rsidRDefault="00D57AFB" w:rsidP="00A05DB5">
      <w:pPr>
        <w:pStyle w:val="ListParagraph"/>
        <w:numPr>
          <w:ilvl w:val="0"/>
          <w:numId w:val="7"/>
        </w:numPr>
        <w:rPr>
          <w:rFonts w:ascii="Bookman Old Style" w:hAnsi="Bookman Old Style"/>
          <w:sz w:val="24"/>
          <w:szCs w:val="24"/>
        </w:rPr>
      </w:pPr>
      <w:r w:rsidRPr="00A05DB5">
        <w:rPr>
          <w:rFonts w:ascii="Bookman Old Style" w:hAnsi="Bookman Old Style"/>
          <w:b/>
          <w:sz w:val="24"/>
          <w:szCs w:val="24"/>
          <w:u w:val="single"/>
        </w:rPr>
        <w:t>Meteorology</w:t>
      </w:r>
    </w:p>
    <w:p w:rsidR="00D57AFB" w:rsidRDefault="00D57AFB" w:rsidP="00D57AFB">
      <w:pPr>
        <w:pStyle w:val="ListParagraph"/>
        <w:numPr>
          <w:ilvl w:val="0"/>
          <w:numId w:val="4"/>
        </w:numPr>
        <w:rPr>
          <w:rFonts w:ascii="Bookman Old Style" w:hAnsi="Bookman Old Style"/>
          <w:sz w:val="24"/>
          <w:szCs w:val="24"/>
        </w:rPr>
      </w:pPr>
      <w:r w:rsidRPr="00D57AFB">
        <w:rPr>
          <w:rFonts w:ascii="Franklin Gothic Medium" w:hAnsi="Franklin Gothic Medium"/>
          <w:sz w:val="24"/>
          <w:szCs w:val="24"/>
          <w:u w:val="single"/>
        </w:rPr>
        <w:t>Job 28:25</w:t>
      </w:r>
      <w:r>
        <w:rPr>
          <w:rFonts w:ascii="Bookman Old Style" w:hAnsi="Bookman Old Style"/>
          <w:sz w:val="24"/>
          <w:szCs w:val="24"/>
        </w:rPr>
        <w:t xml:space="preserve"> </w:t>
      </w:r>
      <w:r w:rsidRPr="000D5AC8">
        <w:rPr>
          <w:rFonts w:ascii="Franklin Gothic Medium" w:hAnsi="Franklin Gothic Medium"/>
          <w:sz w:val="24"/>
          <w:szCs w:val="24"/>
        </w:rPr>
        <w:t>“</w:t>
      </w:r>
      <w:r w:rsidR="000D5AC8" w:rsidRPr="000D5AC8">
        <w:rPr>
          <w:rFonts w:ascii="Franklin Gothic Medium" w:hAnsi="Franklin Gothic Medium"/>
          <w:sz w:val="24"/>
          <w:szCs w:val="24"/>
        </w:rPr>
        <w:t xml:space="preserve">To establish a weight for the wind, And apportion the waters by measure.” </w:t>
      </w:r>
      <w:r w:rsidR="000D5AC8" w:rsidRPr="000D5AC8">
        <w:rPr>
          <w:rFonts w:ascii="Franklin Gothic Medium" w:hAnsi="Franklin Gothic Medium"/>
          <w:sz w:val="20"/>
          <w:szCs w:val="20"/>
        </w:rPr>
        <w:t>NKJV</w:t>
      </w:r>
      <w:r w:rsidRPr="000D5AC8">
        <w:rPr>
          <w:rFonts w:ascii="Franklin Gothic Medium" w:hAnsi="Franklin Gothic Medium"/>
          <w:sz w:val="24"/>
          <w:szCs w:val="24"/>
        </w:rPr>
        <w:t xml:space="preserve">                                                                                                     </w:t>
      </w:r>
      <w:r w:rsidR="000D5AC8">
        <w:rPr>
          <w:rFonts w:ascii="Franklin Gothic Medium" w:hAnsi="Franklin Gothic Medium"/>
          <w:sz w:val="24"/>
          <w:szCs w:val="24"/>
        </w:rPr>
        <w:t xml:space="preserve">               </w:t>
      </w:r>
      <w:r>
        <w:rPr>
          <w:rFonts w:ascii="Bookman Old Style" w:hAnsi="Bookman Old Style"/>
          <w:sz w:val="24"/>
          <w:szCs w:val="24"/>
        </w:rPr>
        <w:t>At this time it was believed that air was weightless.</w:t>
      </w:r>
    </w:p>
    <w:p w:rsidR="00D57AFB" w:rsidRDefault="00D57AFB" w:rsidP="00D57AFB">
      <w:pPr>
        <w:pStyle w:val="ListParagraph"/>
        <w:numPr>
          <w:ilvl w:val="0"/>
          <w:numId w:val="4"/>
        </w:numPr>
        <w:rPr>
          <w:rFonts w:ascii="Bookman Old Style" w:hAnsi="Bookman Old Style"/>
          <w:sz w:val="24"/>
          <w:szCs w:val="24"/>
        </w:rPr>
      </w:pPr>
      <w:r>
        <w:rPr>
          <w:rFonts w:ascii="Franklin Gothic Medium" w:hAnsi="Franklin Gothic Medium"/>
          <w:sz w:val="24"/>
          <w:szCs w:val="24"/>
          <w:u w:val="single"/>
        </w:rPr>
        <w:t xml:space="preserve">Job 38:16 </w:t>
      </w:r>
      <w:r w:rsidRPr="00D57AFB">
        <w:rPr>
          <w:rFonts w:ascii="Franklin Gothic Medium" w:hAnsi="Franklin Gothic Medium"/>
          <w:sz w:val="24"/>
          <w:szCs w:val="24"/>
        </w:rPr>
        <w:t>“</w:t>
      </w:r>
      <w:r w:rsidR="000D5AC8">
        <w:rPr>
          <w:rFonts w:ascii="Franklin Gothic Medium" w:hAnsi="Franklin Gothic Medium"/>
          <w:sz w:val="24"/>
          <w:szCs w:val="24"/>
        </w:rPr>
        <w:t xml:space="preserve">Have you entered the springs of the sea?  Or have you walked in search of the depths?” </w:t>
      </w:r>
      <w:r w:rsidR="000D5AC8" w:rsidRPr="000D5AC8">
        <w:rPr>
          <w:rFonts w:ascii="Franklin Gothic Medium" w:hAnsi="Franklin Gothic Medium"/>
          <w:sz w:val="20"/>
          <w:szCs w:val="20"/>
        </w:rPr>
        <w:t>NKJV</w:t>
      </w:r>
      <w:r>
        <w:rPr>
          <w:rFonts w:ascii="Franklin Gothic Medium" w:hAnsi="Franklin Gothic Medium"/>
          <w:sz w:val="24"/>
          <w:szCs w:val="24"/>
        </w:rPr>
        <w:t xml:space="preserve">                                                                                                                             </w:t>
      </w:r>
      <w:r w:rsidR="002930D3">
        <w:rPr>
          <w:rFonts w:ascii="Bookman Old Style" w:hAnsi="Bookman Old Style"/>
          <w:sz w:val="24"/>
          <w:szCs w:val="24"/>
        </w:rPr>
        <w:t>They</w:t>
      </w:r>
      <w:r w:rsidR="002930D3" w:rsidRPr="002930D3">
        <w:rPr>
          <w:rFonts w:ascii="Bookman Old Style" w:hAnsi="Bookman Old Style"/>
          <w:sz w:val="24"/>
          <w:szCs w:val="24"/>
        </w:rPr>
        <w:t xml:space="preserve"> </w:t>
      </w:r>
      <w:r w:rsidR="002930D3">
        <w:rPr>
          <w:rFonts w:ascii="Bookman Old Style" w:hAnsi="Bookman Old Style"/>
          <w:sz w:val="24"/>
          <w:szCs w:val="24"/>
        </w:rPr>
        <w:t>d</w:t>
      </w:r>
      <w:r w:rsidRPr="00D57AFB">
        <w:rPr>
          <w:rFonts w:ascii="Bookman Old Style" w:hAnsi="Bookman Old Style"/>
          <w:sz w:val="24"/>
          <w:szCs w:val="24"/>
        </w:rPr>
        <w:t>id not know about the existence of springs in the oceans.</w:t>
      </w:r>
    </w:p>
    <w:p w:rsidR="00D57AFB" w:rsidRDefault="00D57AFB" w:rsidP="00D57AFB">
      <w:pPr>
        <w:pStyle w:val="ListParagraph"/>
        <w:numPr>
          <w:ilvl w:val="0"/>
          <w:numId w:val="4"/>
        </w:numPr>
        <w:rPr>
          <w:rFonts w:ascii="Bookman Old Style" w:hAnsi="Bookman Old Style"/>
          <w:sz w:val="24"/>
          <w:szCs w:val="24"/>
        </w:rPr>
      </w:pPr>
      <w:r>
        <w:rPr>
          <w:rFonts w:ascii="Franklin Gothic Medium" w:hAnsi="Franklin Gothic Medium"/>
          <w:sz w:val="24"/>
          <w:szCs w:val="24"/>
          <w:u w:val="single"/>
        </w:rPr>
        <w:t xml:space="preserve">Ecclesiastes 1:6 </w:t>
      </w:r>
      <w:r w:rsidRPr="000D5AC8">
        <w:rPr>
          <w:rFonts w:ascii="Franklin Gothic Medium" w:hAnsi="Franklin Gothic Medium"/>
          <w:sz w:val="24"/>
          <w:szCs w:val="24"/>
        </w:rPr>
        <w:t>“</w:t>
      </w:r>
      <w:r w:rsidR="000D5AC8" w:rsidRPr="000D5AC8">
        <w:rPr>
          <w:rFonts w:ascii="Franklin Gothic Medium" w:hAnsi="Franklin Gothic Medium"/>
          <w:sz w:val="24"/>
          <w:szCs w:val="24"/>
        </w:rPr>
        <w:t xml:space="preserve">The wind goes toward the south, And turns around to the north; The wind whirls about continually, And comes again on its circuit.” </w:t>
      </w:r>
      <w:r w:rsidR="000D5AC8" w:rsidRPr="000D5AC8">
        <w:rPr>
          <w:rFonts w:ascii="Franklin Gothic Medium" w:hAnsi="Franklin Gothic Medium"/>
          <w:sz w:val="20"/>
          <w:szCs w:val="20"/>
        </w:rPr>
        <w:t>NKJV</w:t>
      </w:r>
      <w:r w:rsidRPr="000D5AC8">
        <w:rPr>
          <w:rFonts w:ascii="Franklin Gothic Medium" w:hAnsi="Franklin Gothic Medium"/>
          <w:sz w:val="24"/>
          <w:szCs w:val="24"/>
        </w:rPr>
        <w:t xml:space="preserve">                                                                                                             </w:t>
      </w:r>
      <w:r w:rsidRPr="00D57AFB">
        <w:rPr>
          <w:rFonts w:ascii="Bookman Old Style" w:hAnsi="Bookman Old Style"/>
          <w:sz w:val="24"/>
          <w:szCs w:val="24"/>
        </w:rPr>
        <w:t>T</w:t>
      </w:r>
      <w:r w:rsidR="002930D3">
        <w:rPr>
          <w:rFonts w:ascii="Bookman Old Style" w:hAnsi="Bookman Old Style"/>
          <w:sz w:val="24"/>
          <w:szCs w:val="24"/>
        </w:rPr>
        <w:t>he Bible t</w:t>
      </w:r>
      <w:r w:rsidRPr="00D57AFB">
        <w:rPr>
          <w:rFonts w:ascii="Bookman Old Style" w:hAnsi="Bookman Old Style"/>
          <w:sz w:val="24"/>
          <w:szCs w:val="24"/>
        </w:rPr>
        <w:t>alks</w:t>
      </w:r>
      <w:r>
        <w:rPr>
          <w:rFonts w:ascii="Bookman Old Style" w:hAnsi="Bookman Old Style"/>
          <w:sz w:val="24"/>
          <w:szCs w:val="24"/>
        </w:rPr>
        <w:t xml:space="preserve"> about the cycle of air currents thousands of years before man discovered them.</w:t>
      </w:r>
    </w:p>
    <w:p w:rsidR="00D57AFB" w:rsidRPr="00A05DB5" w:rsidRDefault="00D57AFB" w:rsidP="00A05DB5">
      <w:pPr>
        <w:pStyle w:val="ListParagraph"/>
        <w:numPr>
          <w:ilvl w:val="0"/>
          <w:numId w:val="7"/>
        </w:numPr>
        <w:rPr>
          <w:rFonts w:ascii="Bookman Old Style" w:hAnsi="Bookman Old Style"/>
          <w:sz w:val="24"/>
          <w:szCs w:val="24"/>
        </w:rPr>
      </w:pPr>
      <w:r w:rsidRPr="00A05DB5">
        <w:rPr>
          <w:rFonts w:ascii="Bookman Old Style" w:hAnsi="Bookman Old Style"/>
          <w:b/>
          <w:sz w:val="24"/>
          <w:szCs w:val="24"/>
          <w:u w:val="single"/>
        </w:rPr>
        <w:t xml:space="preserve">Other Sciences </w:t>
      </w:r>
    </w:p>
    <w:p w:rsidR="000E22F1" w:rsidRPr="000E22F1" w:rsidRDefault="000E22F1" w:rsidP="000E22F1">
      <w:pPr>
        <w:pStyle w:val="ListParagraph"/>
        <w:numPr>
          <w:ilvl w:val="0"/>
          <w:numId w:val="5"/>
        </w:numPr>
        <w:rPr>
          <w:rFonts w:ascii="Franklin Gothic Medium" w:hAnsi="Franklin Gothic Medium"/>
          <w:sz w:val="24"/>
          <w:szCs w:val="24"/>
          <w:u w:val="single"/>
        </w:rPr>
      </w:pPr>
      <w:r w:rsidRPr="000E22F1">
        <w:rPr>
          <w:rFonts w:ascii="Franklin Gothic Medium" w:hAnsi="Franklin Gothic Medium"/>
          <w:sz w:val="24"/>
          <w:szCs w:val="24"/>
          <w:u w:val="single"/>
        </w:rPr>
        <w:t>Hebrews</w:t>
      </w:r>
      <w:r>
        <w:rPr>
          <w:rFonts w:ascii="Franklin Gothic Medium" w:hAnsi="Franklin Gothic Medium"/>
          <w:sz w:val="24"/>
          <w:szCs w:val="24"/>
          <w:u w:val="single"/>
        </w:rPr>
        <w:t xml:space="preserve"> 11:3 </w:t>
      </w:r>
      <w:r w:rsidRPr="000E22F1">
        <w:rPr>
          <w:rFonts w:ascii="Franklin Gothic Medium" w:hAnsi="Franklin Gothic Medium"/>
          <w:sz w:val="24"/>
          <w:szCs w:val="24"/>
        </w:rPr>
        <w:t>“</w:t>
      </w:r>
      <w:r w:rsidR="001678FC">
        <w:rPr>
          <w:rFonts w:ascii="Franklin Gothic Medium" w:hAnsi="Franklin Gothic Medium"/>
          <w:sz w:val="24"/>
          <w:szCs w:val="24"/>
        </w:rPr>
        <w:t xml:space="preserve">By faith we understand that the worlds were framed by the word of God, so that the things which are seen were not made of things which are visible.” </w:t>
      </w:r>
      <w:r w:rsidR="001678FC" w:rsidRPr="001678FC">
        <w:rPr>
          <w:rFonts w:ascii="Franklin Gothic Medium" w:hAnsi="Franklin Gothic Medium"/>
          <w:sz w:val="20"/>
          <w:szCs w:val="20"/>
        </w:rPr>
        <w:t>NKJV</w:t>
      </w:r>
      <w:r w:rsidRPr="001678FC">
        <w:rPr>
          <w:rFonts w:ascii="Franklin Gothic Medium" w:hAnsi="Franklin Gothic Medium"/>
          <w:sz w:val="20"/>
          <w:szCs w:val="20"/>
        </w:rPr>
        <w:t xml:space="preserve"> </w:t>
      </w:r>
      <w:r>
        <w:rPr>
          <w:rFonts w:ascii="Franklin Gothic Medium" w:hAnsi="Franklin Gothic Medium"/>
          <w:sz w:val="24"/>
          <w:szCs w:val="24"/>
        </w:rPr>
        <w:t xml:space="preserve">                                                                                                                 </w:t>
      </w:r>
      <w:r>
        <w:rPr>
          <w:rFonts w:ascii="Bookman Old Style" w:hAnsi="Bookman Old Style"/>
          <w:sz w:val="24"/>
          <w:szCs w:val="24"/>
        </w:rPr>
        <w:t>When written in t</w:t>
      </w:r>
      <w:r w:rsidRPr="000E22F1">
        <w:rPr>
          <w:rFonts w:ascii="Bookman Old Style" w:hAnsi="Bookman Old Style"/>
          <w:sz w:val="24"/>
          <w:szCs w:val="24"/>
        </w:rPr>
        <w:t xml:space="preserve">he </w:t>
      </w:r>
      <w:r>
        <w:rPr>
          <w:rFonts w:ascii="Bookman Old Style" w:hAnsi="Bookman Old Style"/>
          <w:sz w:val="24"/>
          <w:szCs w:val="24"/>
        </w:rPr>
        <w:t>1</w:t>
      </w:r>
      <w:r w:rsidRPr="000E22F1">
        <w:rPr>
          <w:rFonts w:ascii="Bookman Old Style" w:hAnsi="Bookman Old Style"/>
          <w:sz w:val="24"/>
          <w:szCs w:val="24"/>
          <w:vertAlign w:val="superscript"/>
        </w:rPr>
        <w:t>st</w:t>
      </w:r>
      <w:r>
        <w:rPr>
          <w:rFonts w:ascii="Bookman Old Style" w:hAnsi="Bookman Old Style"/>
          <w:sz w:val="24"/>
          <w:szCs w:val="24"/>
        </w:rPr>
        <w:t xml:space="preserve"> century, no one knew what atoms were like – not visible to the naked eye.</w:t>
      </w:r>
      <w:r>
        <w:rPr>
          <w:rFonts w:ascii="Franklin Gothic Medium" w:hAnsi="Franklin Gothic Medium"/>
          <w:sz w:val="24"/>
          <w:szCs w:val="24"/>
        </w:rPr>
        <w:t xml:space="preserve"> </w:t>
      </w:r>
    </w:p>
    <w:p w:rsidR="000E22F1" w:rsidRPr="000E22F1" w:rsidRDefault="000E22F1" w:rsidP="000E22F1">
      <w:pPr>
        <w:pStyle w:val="ListParagraph"/>
        <w:numPr>
          <w:ilvl w:val="0"/>
          <w:numId w:val="5"/>
        </w:numPr>
        <w:rPr>
          <w:rFonts w:ascii="Franklin Gothic Medium" w:hAnsi="Franklin Gothic Medium"/>
          <w:sz w:val="24"/>
          <w:szCs w:val="24"/>
          <w:u w:val="single"/>
        </w:rPr>
      </w:pPr>
      <w:r>
        <w:rPr>
          <w:rFonts w:ascii="Franklin Gothic Medium" w:hAnsi="Franklin Gothic Medium"/>
          <w:sz w:val="24"/>
          <w:szCs w:val="24"/>
          <w:u w:val="single"/>
        </w:rPr>
        <w:t>Isaiah 51:6</w:t>
      </w:r>
      <w:r w:rsidRPr="000E22F1">
        <w:rPr>
          <w:rFonts w:ascii="Franklin Gothic Medium" w:hAnsi="Franklin Gothic Medium"/>
          <w:sz w:val="24"/>
          <w:szCs w:val="24"/>
        </w:rPr>
        <w:t xml:space="preserve"> “</w:t>
      </w:r>
      <w:r w:rsidR="00714F26">
        <w:rPr>
          <w:rFonts w:ascii="Franklin Gothic Medium" w:hAnsi="Franklin Gothic Medium"/>
          <w:sz w:val="24"/>
          <w:szCs w:val="24"/>
        </w:rPr>
        <w:t xml:space="preserve">Lift up your eyes to the heavens, And look on the earth beneath.  For the heavens will vanish away like smoke, The earth will grow old like a garment, And those who dwell in it will die in like manner; But My salvation will be forever, And My righteousness will not be abolished.” </w:t>
      </w:r>
      <w:r w:rsidR="00714F26" w:rsidRPr="00714F26">
        <w:rPr>
          <w:rFonts w:ascii="Franklin Gothic Medium" w:hAnsi="Franklin Gothic Medium"/>
          <w:sz w:val="20"/>
          <w:szCs w:val="20"/>
        </w:rPr>
        <w:t>NKJV</w:t>
      </w:r>
    </w:p>
    <w:p w:rsidR="000E22F1" w:rsidRPr="000E22F1" w:rsidRDefault="000E22F1" w:rsidP="000E22F1">
      <w:pPr>
        <w:pStyle w:val="ListParagraph"/>
        <w:numPr>
          <w:ilvl w:val="0"/>
          <w:numId w:val="5"/>
        </w:numPr>
        <w:rPr>
          <w:rFonts w:ascii="Bookman Old Style" w:hAnsi="Bookman Old Style"/>
          <w:sz w:val="24"/>
          <w:szCs w:val="24"/>
          <w:u w:val="single"/>
        </w:rPr>
      </w:pPr>
      <w:r w:rsidRPr="000E22F1">
        <w:rPr>
          <w:rFonts w:ascii="Franklin Gothic Medium" w:hAnsi="Franklin Gothic Medium"/>
          <w:sz w:val="24"/>
          <w:szCs w:val="24"/>
          <w:u w:val="single"/>
        </w:rPr>
        <w:t>Psalm102:25-26</w:t>
      </w:r>
      <w:r>
        <w:rPr>
          <w:rFonts w:ascii="Franklin Gothic Medium" w:hAnsi="Franklin Gothic Medium"/>
          <w:sz w:val="24"/>
          <w:szCs w:val="24"/>
        </w:rPr>
        <w:t xml:space="preserve"> “</w:t>
      </w:r>
      <w:r w:rsidR="00714F26">
        <w:rPr>
          <w:rFonts w:ascii="Franklin Gothic Medium" w:hAnsi="Franklin Gothic Medium"/>
          <w:sz w:val="24"/>
          <w:szCs w:val="24"/>
        </w:rPr>
        <w:t>Of old You laid the foundation of the earth, And the heavens are the work of Your hands.  They will perish, but You will endure; Yes, they will all grow o</w:t>
      </w:r>
      <w:r w:rsidR="002930D3">
        <w:rPr>
          <w:rFonts w:ascii="Franklin Gothic Medium" w:hAnsi="Franklin Gothic Medium"/>
          <w:sz w:val="24"/>
          <w:szCs w:val="24"/>
        </w:rPr>
        <w:t>ld like a garment; Lik</w:t>
      </w:r>
      <w:r w:rsidR="00714F26">
        <w:rPr>
          <w:rFonts w:ascii="Franklin Gothic Medium" w:hAnsi="Franklin Gothic Medium"/>
          <w:sz w:val="24"/>
          <w:szCs w:val="24"/>
        </w:rPr>
        <w:t xml:space="preserve">e a cloak You will change them, And they will be changed.” </w:t>
      </w:r>
      <w:r w:rsidR="00714F26" w:rsidRPr="00714F26">
        <w:rPr>
          <w:rFonts w:ascii="Franklin Gothic Medium" w:hAnsi="Franklin Gothic Medium"/>
          <w:sz w:val="20"/>
          <w:szCs w:val="20"/>
        </w:rPr>
        <w:t>NKJV</w:t>
      </w:r>
      <w:r>
        <w:rPr>
          <w:rFonts w:ascii="Franklin Gothic Medium" w:hAnsi="Franklin Gothic Medium"/>
          <w:sz w:val="24"/>
          <w:szCs w:val="24"/>
        </w:rPr>
        <w:t xml:space="preserve">                                                                                                                </w:t>
      </w:r>
      <w:r w:rsidRPr="000E22F1">
        <w:rPr>
          <w:rFonts w:ascii="Bookman Old Style" w:hAnsi="Bookman Old Style"/>
          <w:sz w:val="24"/>
          <w:szCs w:val="24"/>
        </w:rPr>
        <w:t>The</w:t>
      </w:r>
      <w:r>
        <w:rPr>
          <w:rFonts w:ascii="Bookman Old Style" w:hAnsi="Bookman Old Style"/>
          <w:sz w:val="24"/>
          <w:szCs w:val="24"/>
        </w:rPr>
        <w:t xml:space="preserve"> Second Law of Thermodynamics states that all things wear out eventually.</w:t>
      </w:r>
    </w:p>
    <w:p w:rsidR="002930D3" w:rsidRPr="00A05DB5" w:rsidRDefault="000E22F1" w:rsidP="000E22F1">
      <w:pPr>
        <w:rPr>
          <w:rFonts w:ascii="Bookman Old Style" w:hAnsi="Bookman Old Style"/>
          <w:b/>
          <w:sz w:val="24"/>
          <w:szCs w:val="24"/>
        </w:rPr>
      </w:pPr>
      <w:r w:rsidRPr="000E22F1">
        <w:rPr>
          <w:rFonts w:ascii="Bookman Old Style" w:hAnsi="Bookman Old Style"/>
          <w:b/>
          <w:sz w:val="24"/>
          <w:szCs w:val="24"/>
        </w:rPr>
        <w:t>Invitation:</w:t>
      </w:r>
      <w:r w:rsidR="00A05DB5">
        <w:rPr>
          <w:rFonts w:ascii="Bookman Old Style" w:hAnsi="Bookman Old Style"/>
          <w:b/>
          <w:sz w:val="24"/>
          <w:szCs w:val="24"/>
        </w:rPr>
        <w:t xml:space="preserve">                                                                                                       </w:t>
      </w:r>
      <w:r>
        <w:rPr>
          <w:rFonts w:ascii="Bookman Old Style" w:hAnsi="Bookman Old Style"/>
          <w:sz w:val="24"/>
          <w:szCs w:val="24"/>
        </w:rPr>
        <w:t xml:space="preserve">No other religious book [Vedas, Quran, Book of Mormon, etc.] contain scientific truths before they were discovered.  These evidences reveal that the Bible </w:t>
      </w:r>
      <w:r w:rsidR="00A05DB5">
        <w:rPr>
          <w:rFonts w:ascii="Bookman Old Style" w:hAnsi="Bookman Old Style"/>
          <w:sz w:val="24"/>
          <w:szCs w:val="24"/>
        </w:rPr>
        <w:t xml:space="preserve">is </w:t>
      </w:r>
      <w:r w:rsidR="002930D3">
        <w:rPr>
          <w:rFonts w:ascii="Bookman Old Style" w:hAnsi="Bookman Old Style"/>
          <w:sz w:val="24"/>
          <w:szCs w:val="24"/>
        </w:rPr>
        <w:t>no</w:t>
      </w:r>
      <w:r>
        <w:rPr>
          <w:rFonts w:ascii="Bookman Old Style" w:hAnsi="Bookman Old Style"/>
          <w:sz w:val="24"/>
          <w:szCs w:val="24"/>
        </w:rPr>
        <w:t>t</w:t>
      </w:r>
      <w:r w:rsidR="002930D3">
        <w:rPr>
          <w:rFonts w:ascii="Bookman Old Style" w:hAnsi="Bookman Old Style"/>
          <w:sz w:val="24"/>
          <w:szCs w:val="24"/>
        </w:rPr>
        <w:t xml:space="preserve"> t</w:t>
      </w:r>
      <w:r>
        <w:rPr>
          <w:rFonts w:ascii="Bookman Old Style" w:hAnsi="Bookman Old Style"/>
          <w:sz w:val="24"/>
          <w:szCs w:val="24"/>
        </w:rPr>
        <w:t>he word of man, but the Word of God.</w:t>
      </w:r>
      <w:r w:rsidR="00292577">
        <w:rPr>
          <w:rFonts w:ascii="Bookman Old Style" w:hAnsi="Bookman Old Style"/>
          <w:sz w:val="24"/>
          <w:szCs w:val="24"/>
        </w:rPr>
        <w:t xml:space="preserve"> </w:t>
      </w:r>
      <w:r w:rsidR="002930D3">
        <w:rPr>
          <w:rFonts w:ascii="Bookman Old Style" w:hAnsi="Bookman Old Style"/>
          <w:sz w:val="24"/>
          <w:szCs w:val="24"/>
        </w:rPr>
        <w:t xml:space="preserve">                                                                    </w:t>
      </w:r>
      <w:r w:rsidR="00292577">
        <w:rPr>
          <w:rFonts w:ascii="Bookman Old Style" w:hAnsi="Bookman Old Style"/>
          <w:sz w:val="24"/>
          <w:szCs w:val="24"/>
        </w:rPr>
        <w:t xml:space="preserve"> </w:t>
      </w:r>
      <w:r w:rsidRPr="000E22F1">
        <w:rPr>
          <w:rFonts w:ascii="Bookman Old Style" w:hAnsi="Bookman Old Style"/>
          <w:b/>
          <w:sz w:val="24"/>
          <w:szCs w:val="24"/>
        </w:rPr>
        <w:t>Sources:</w:t>
      </w:r>
      <w:r>
        <w:rPr>
          <w:rFonts w:ascii="Bookman Old Style" w:hAnsi="Bookman Old Style"/>
          <w:sz w:val="24"/>
          <w:szCs w:val="24"/>
        </w:rPr>
        <w:t xml:space="preserve">  </w:t>
      </w:r>
      <w:r w:rsidRPr="00292577">
        <w:rPr>
          <w:rFonts w:ascii="Bookman Old Style" w:hAnsi="Bookman Old Style"/>
          <w:i/>
          <w:sz w:val="24"/>
          <w:szCs w:val="24"/>
        </w:rPr>
        <w:t>Warren Apologetics Center; The Evidences Bible</w:t>
      </w:r>
      <w:r w:rsidR="00292577">
        <w:rPr>
          <w:rFonts w:ascii="Bookman Old Style" w:hAnsi="Bookman Old Style"/>
          <w:sz w:val="24"/>
          <w:szCs w:val="24"/>
        </w:rPr>
        <w:t xml:space="preserve"> </w:t>
      </w:r>
      <w:r w:rsidR="00A05DB5">
        <w:rPr>
          <w:rFonts w:ascii="Bookman Old Style" w:hAnsi="Bookman Old Style"/>
          <w:sz w:val="24"/>
          <w:szCs w:val="24"/>
        </w:rPr>
        <w:t xml:space="preserve">                                  </w:t>
      </w:r>
    </w:p>
    <w:p w:rsidR="000E22F1" w:rsidRPr="000E22F1" w:rsidRDefault="000E22F1" w:rsidP="000E22F1">
      <w:pPr>
        <w:rPr>
          <w:rFonts w:ascii="Bookman Old Style" w:hAnsi="Bookman Old Style"/>
          <w:sz w:val="24"/>
          <w:szCs w:val="24"/>
        </w:rPr>
      </w:pPr>
      <w:r>
        <w:rPr>
          <w:rFonts w:ascii="Bookman Old Style" w:hAnsi="Bookman Old Style"/>
          <w:sz w:val="24"/>
          <w:szCs w:val="24"/>
        </w:rPr>
        <w:t xml:space="preserve">Bobby Stafford  </w:t>
      </w:r>
      <w:r w:rsidR="00292577">
        <w:rPr>
          <w:rFonts w:ascii="Bookman Old Style" w:hAnsi="Bookman Old Style"/>
          <w:sz w:val="24"/>
          <w:szCs w:val="24"/>
        </w:rPr>
        <w:t xml:space="preserve">   November 1, 2015</w:t>
      </w:r>
      <w:r>
        <w:rPr>
          <w:rFonts w:ascii="Bookman Old Style" w:hAnsi="Bookman Old Style"/>
          <w:sz w:val="24"/>
          <w:szCs w:val="24"/>
        </w:rPr>
        <w:t xml:space="preserve">                                                                                           </w:t>
      </w:r>
    </w:p>
    <w:sectPr w:rsidR="000E22F1" w:rsidRPr="000E22F1" w:rsidSect="00014B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EB1"/>
    <w:multiLevelType w:val="hybridMultilevel"/>
    <w:tmpl w:val="04F80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9927A9"/>
    <w:multiLevelType w:val="hybridMultilevel"/>
    <w:tmpl w:val="5CB88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6A4D2F"/>
    <w:multiLevelType w:val="hybridMultilevel"/>
    <w:tmpl w:val="13C6DA60"/>
    <w:lvl w:ilvl="0" w:tplc="B5703CAC">
      <w:start w:val="2"/>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003F78"/>
    <w:multiLevelType w:val="hybridMultilevel"/>
    <w:tmpl w:val="1EB8C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2D65E2"/>
    <w:multiLevelType w:val="hybridMultilevel"/>
    <w:tmpl w:val="C3926768"/>
    <w:lvl w:ilvl="0" w:tplc="60B8C76E">
      <w:start w:val="2"/>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9F422B"/>
    <w:multiLevelType w:val="hybridMultilevel"/>
    <w:tmpl w:val="36082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C96FC6"/>
    <w:multiLevelType w:val="hybridMultilevel"/>
    <w:tmpl w:val="5928B026"/>
    <w:lvl w:ilvl="0" w:tplc="181644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23468E"/>
    <w:multiLevelType w:val="hybridMultilevel"/>
    <w:tmpl w:val="210299D0"/>
    <w:lvl w:ilvl="0" w:tplc="58F8B7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0"/>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810"/>
    <w:rsid w:val="00014B27"/>
    <w:rsid w:val="000424D3"/>
    <w:rsid w:val="000D5AC8"/>
    <w:rsid w:val="000E22F1"/>
    <w:rsid w:val="001678FC"/>
    <w:rsid w:val="00292577"/>
    <w:rsid w:val="002930D3"/>
    <w:rsid w:val="00375B2A"/>
    <w:rsid w:val="00433810"/>
    <w:rsid w:val="00561E78"/>
    <w:rsid w:val="005A7974"/>
    <w:rsid w:val="006E27A5"/>
    <w:rsid w:val="00714F26"/>
    <w:rsid w:val="007C51B7"/>
    <w:rsid w:val="00885D20"/>
    <w:rsid w:val="00907C0E"/>
    <w:rsid w:val="00996894"/>
    <w:rsid w:val="00A05DB5"/>
    <w:rsid w:val="00AB7554"/>
    <w:rsid w:val="00B76F88"/>
    <w:rsid w:val="00D57AFB"/>
    <w:rsid w:val="00D9729D"/>
    <w:rsid w:val="00EC6169"/>
    <w:rsid w:val="00EF5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13619-2322-4E67-B972-51A6151E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2015-11-01T20:17:00Z</dcterms:created>
  <dcterms:modified xsi:type="dcterms:W3CDTF">2015-11-02T21:54:00Z</dcterms:modified>
</cp:coreProperties>
</file>