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F3" w:rsidRPr="00680F5B" w:rsidRDefault="00680F5B" w:rsidP="00680F5B">
      <w:pPr>
        <w:jc w:val="center"/>
        <w:rPr>
          <w:rFonts w:ascii="Bookman Old Style" w:hAnsi="Bookman Old Style"/>
          <w:b/>
          <w:sz w:val="28"/>
          <w:szCs w:val="28"/>
        </w:rPr>
      </w:pPr>
      <w:r w:rsidRPr="00680F5B">
        <w:rPr>
          <w:rFonts w:ascii="Bookman Old Style" w:hAnsi="Bookman Old Style"/>
          <w:b/>
          <w:sz w:val="28"/>
          <w:szCs w:val="28"/>
        </w:rPr>
        <w:t>God’s Eternal Purpose</w:t>
      </w:r>
    </w:p>
    <w:p w:rsidR="00680F5B" w:rsidRPr="00680F5B" w:rsidRDefault="00680F5B" w:rsidP="00680F5B">
      <w:pPr>
        <w:rPr>
          <w:rFonts w:ascii="Bookman Old Style" w:hAnsi="Bookman Old Style"/>
          <w:b/>
          <w:sz w:val="24"/>
          <w:szCs w:val="24"/>
        </w:rPr>
      </w:pPr>
      <w:r w:rsidRPr="00680F5B">
        <w:rPr>
          <w:rFonts w:ascii="Bookman Old Style" w:hAnsi="Bookman Old Style"/>
          <w:b/>
          <w:sz w:val="24"/>
          <w:szCs w:val="24"/>
        </w:rPr>
        <w:t>Introduction:</w:t>
      </w:r>
    </w:p>
    <w:p w:rsidR="00680F5B" w:rsidRDefault="00680F5B" w:rsidP="00680F5B">
      <w:pPr>
        <w:rPr>
          <w:rFonts w:ascii="Bookman Old Style" w:hAnsi="Bookman Old Style"/>
          <w:sz w:val="24"/>
          <w:szCs w:val="24"/>
        </w:rPr>
      </w:pPr>
      <w:r w:rsidRPr="00680F5B">
        <w:rPr>
          <w:rFonts w:ascii="Franklin Gothic Medium" w:hAnsi="Franklin Gothic Medium"/>
          <w:sz w:val="24"/>
          <w:szCs w:val="24"/>
        </w:rPr>
        <w:t>Ephesians 1:3-14</w:t>
      </w:r>
      <w:r>
        <w:rPr>
          <w:rFonts w:ascii="Bookman Old Style" w:hAnsi="Bookman Old Style"/>
          <w:sz w:val="24"/>
          <w:szCs w:val="24"/>
        </w:rPr>
        <w:t xml:space="preserve"> is all one sentence in the original Greek language.  As a result, these verses contain a uniformity of thought, a central message.  That message is that it was God’s eternal purpose to offer salvation to fallen humanity in Jesus Christ and to bless mankind spiritually in Christ also.</w:t>
      </w:r>
    </w:p>
    <w:p w:rsidR="00680F5B" w:rsidRPr="00680F5B" w:rsidRDefault="00680F5B" w:rsidP="00680F5B">
      <w:pPr>
        <w:rPr>
          <w:rFonts w:ascii="Bookman Old Style" w:hAnsi="Bookman Old Style"/>
          <w:b/>
          <w:sz w:val="24"/>
          <w:szCs w:val="24"/>
        </w:rPr>
      </w:pPr>
      <w:r w:rsidRPr="00680F5B">
        <w:rPr>
          <w:rFonts w:ascii="Bookman Old Style" w:hAnsi="Bookman Old Style"/>
          <w:b/>
          <w:sz w:val="24"/>
          <w:szCs w:val="24"/>
        </w:rPr>
        <w:t>Body:</w:t>
      </w:r>
    </w:p>
    <w:p w:rsidR="00680F5B" w:rsidRPr="00680F5B" w:rsidRDefault="00680F5B" w:rsidP="00680F5B">
      <w:pPr>
        <w:pStyle w:val="ListParagraph"/>
        <w:numPr>
          <w:ilvl w:val="0"/>
          <w:numId w:val="1"/>
        </w:numPr>
        <w:rPr>
          <w:rFonts w:ascii="Bookman Old Style" w:hAnsi="Bookman Old Style"/>
          <w:b/>
          <w:sz w:val="24"/>
          <w:szCs w:val="24"/>
        </w:rPr>
      </w:pPr>
      <w:r w:rsidRPr="00680F5B">
        <w:rPr>
          <w:rFonts w:ascii="Bookman Old Style" w:hAnsi="Bookman Old Style"/>
          <w:b/>
          <w:sz w:val="24"/>
          <w:szCs w:val="24"/>
          <w:u w:val="single"/>
        </w:rPr>
        <w:t>It was God’s eternal purpose to make known the mystery of His</w:t>
      </w:r>
      <w:r>
        <w:rPr>
          <w:rFonts w:ascii="Bookman Old Style" w:hAnsi="Bookman Old Style"/>
          <w:b/>
          <w:sz w:val="24"/>
          <w:szCs w:val="24"/>
          <w:u w:val="single"/>
        </w:rPr>
        <w:t xml:space="preserve"> will.</w:t>
      </w:r>
      <w:r w:rsidRPr="00680F5B">
        <w:rPr>
          <w:rFonts w:ascii="Bookman Old Style" w:hAnsi="Bookman Old Style"/>
          <w:sz w:val="24"/>
          <w:szCs w:val="24"/>
        </w:rPr>
        <w:t xml:space="preserve">   (</w:t>
      </w:r>
      <w:r w:rsidR="00F0084E">
        <w:rPr>
          <w:rFonts w:ascii="Franklin Gothic Medium" w:hAnsi="Franklin Gothic Medium"/>
          <w:sz w:val="24"/>
          <w:szCs w:val="24"/>
        </w:rPr>
        <w:t>Luke 1:</w:t>
      </w:r>
      <w:r w:rsidRPr="00680F5B">
        <w:rPr>
          <w:rFonts w:ascii="Franklin Gothic Medium" w:hAnsi="Franklin Gothic Medium"/>
          <w:sz w:val="24"/>
          <w:szCs w:val="24"/>
        </w:rPr>
        <w:t>8-9</w:t>
      </w:r>
      <w:r w:rsidRPr="00680F5B">
        <w:rPr>
          <w:rFonts w:ascii="Bookman Old Style" w:hAnsi="Bookman Old Style"/>
          <w:sz w:val="24"/>
          <w:szCs w:val="24"/>
        </w:rPr>
        <w:t>)</w:t>
      </w:r>
    </w:p>
    <w:p w:rsidR="00680F5B" w:rsidRPr="00FF752A" w:rsidRDefault="00680F5B" w:rsidP="00680F5B">
      <w:pPr>
        <w:ind w:left="1080"/>
        <w:rPr>
          <w:rFonts w:asciiTheme="majorHAnsi" w:hAnsiTheme="majorHAnsi"/>
          <w:sz w:val="24"/>
          <w:szCs w:val="24"/>
        </w:rPr>
      </w:pPr>
      <w:r w:rsidRPr="00FF752A">
        <w:rPr>
          <w:rFonts w:asciiTheme="majorHAnsi" w:hAnsiTheme="majorHAnsi"/>
          <w:b/>
          <w:sz w:val="24"/>
          <w:szCs w:val="24"/>
        </w:rPr>
        <w:t>Verse 8:</w:t>
      </w:r>
      <w:r w:rsidRPr="00FF752A">
        <w:rPr>
          <w:rFonts w:asciiTheme="majorHAnsi" w:hAnsiTheme="majorHAnsi"/>
          <w:sz w:val="24"/>
          <w:szCs w:val="24"/>
        </w:rPr>
        <w:t xml:space="preserve">  “Wherein He hath abounded toward us in all wisdom and prudence.”</w:t>
      </w:r>
    </w:p>
    <w:p w:rsidR="00680F5B" w:rsidRPr="00FF752A" w:rsidRDefault="00680F5B" w:rsidP="00680F5B">
      <w:pPr>
        <w:pStyle w:val="ListParagraph"/>
        <w:numPr>
          <w:ilvl w:val="0"/>
          <w:numId w:val="2"/>
        </w:numPr>
        <w:rPr>
          <w:rFonts w:ascii="Franklin Gothic Medium" w:hAnsi="Franklin Gothic Medium"/>
          <w:sz w:val="24"/>
          <w:szCs w:val="24"/>
        </w:rPr>
      </w:pPr>
      <w:r w:rsidRPr="00FF752A">
        <w:rPr>
          <w:rFonts w:asciiTheme="majorHAnsi" w:hAnsiTheme="majorHAnsi"/>
          <w:sz w:val="24"/>
          <w:szCs w:val="24"/>
        </w:rPr>
        <w:t xml:space="preserve">The subject of this statement is the grace of God, which was introduced at the end of verse seven.  God has caused His grace to abound toward us in wisdom and prudence.  </w:t>
      </w:r>
      <w:r w:rsidRPr="00FF752A">
        <w:rPr>
          <w:rFonts w:ascii="Franklin Gothic Medium" w:hAnsi="Franklin Gothic Medium"/>
          <w:sz w:val="24"/>
          <w:szCs w:val="24"/>
        </w:rPr>
        <w:t>“lavish on us”</w:t>
      </w:r>
    </w:p>
    <w:p w:rsidR="00680F5B" w:rsidRPr="00FF752A" w:rsidRDefault="00680F5B" w:rsidP="00680F5B">
      <w:pPr>
        <w:pStyle w:val="ListParagraph"/>
        <w:numPr>
          <w:ilvl w:val="0"/>
          <w:numId w:val="2"/>
        </w:numPr>
        <w:rPr>
          <w:rFonts w:asciiTheme="majorHAnsi" w:hAnsiTheme="majorHAnsi"/>
          <w:sz w:val="24"/>
          <w:szCs w:val="24"/>
        </w:rPr>
      </w:pPr>
      <w:r w:rsidRPr="00FF752A">
        <w:rPr>
          <w:rFonts w:asciiTheme="majorHAnsi" w:hAnsiTheme="majorHAnsi"/>
          <w:sz w:val="24"/>
          <w:szCs w:val="24"/>
        </w:rPr>
        <w:t>It is in t</w:t>
      </w:r>
      <w:r w:rsidR="006C2111" w:rsidRPr="00FF752A">
        <w:rPr>
          <w:rFonts w:asciiTheme="majorHAnsi" w:hAnsiTheme="majorHAnsi"/>
          <w:sz w:val="24"/>
          <w:szCs w:val="24"/>
        </w:rPr>
        <w:t xml:space="preserve">he gospel that this wisdom and </w:t>
      </w:r>
      <w:r w:rsidRPr="00FF752A">
        <w:rPr>
          <w:rFonts w:asciiTheme="majorHAnsi" w:hAnsiTheme="majorHAnsi"/>
          <w:sz w:val="24"/>
          <w:szCs w:val="24"/>
        </w:rPr>
        <w:t>prudence are given.  Verse nine ties this wisdom to the will of God, which is His revealed word.  Everything that pertains to life and godliness is provided in the word of God</w:t>
      </w:r>
      <w:r w:rsidR="006C2111" w:rsidRPr="00FF752A">
        <w:rPr>
          <w:rFonts w:asciiTheme="majorHAnsi" w:hAnsiTheme="majorHAnsi"/>
          <w:sz w:val="24"/>
          <w:szCs w:val="24"/>
        </w:rPr>
        <w:t xml:space="preserve">; His word furnishes us with everything we need in order to reach spiritual maturity.    </w:t>
      </w:r>
      <w:r w:rsidR="006C2111" w:rsidRPr="00FF752A">
        <w:rPr>
          <w:rFonts w:ascii="Franklin Gothic Medium" w:hAnsi="Franklin Gothic Medium"/>
          <w:sz w:val="24"/>
          <w:szCs w:val="24"/>
        </w:rPr>
        <w:t>“insight and discretion”</w:t>
      </w:r>
    </w:p>
    <w:p w:rsidR="006C2111" w:rsidRPr="00FF752A" w:rsidRDefault="006C2111" w:rsidP="00680F5B">
      <w:pPr>
        <w:pStyle w:val="ListParagraph"/>
        <w:numPr>
          <w:ilvl w:val="0"/>
          <w:numId w:val="2"/>
        </w:numPr>
        <w:rPr>
          <w:rFonts w:asciiTheme="majorHAnsi" w:hAnsiTheme="majorHAnsi"/>
          <w:sz w:val="24"/>
          <w:szCs w:val="24"/>
        </w:rPr>
      </w:pPr>
      <w:r w:rsidRPr="00FF752A">
        <w:rPr>
          <w:rFonts w:asciiTheme="majorHAnsi" w:hAnsiTheme="majorHAnsi"/>
          <w:sz w:val="24"/>
          <w:szCs w:val="24"/>
        </w:rPr>
        <w:t>Paul affirms that God’s grace abounded, exceeding what might have been anticipated.  “</w:t>
      </w:r>
      <w:r w:rsidR="007B0F69" w:rsidRPr="00FF752A">
        <w:rPr>
          <w:rFonts w:asciiTheme="majorHAnsi" w:hAnsiTheme="majorHAnsi"/>
          <w:sz w:val="24"/>
          <w:szCs w:val="24"/>
        </w:rPr>
        <w:t>In that grac</w:t>
      </w:r>
      <w:r w:rsidRPr="00FF752A">
        <w:rPr>
          <w:rFonts w:asciiTheme="majorHAnsi" w:hAnsiTheme="majorHAnsi"/>
          <w:sz w:val="24"/>
          <w:szCs w:val="24"/>
        </w:rPr>
        <w:t>e He provided that the apostles and spiritually endowed teachers should have wisdom</w:t>
      </w:r>
      <w:r w:rsidR="007B0F69" w:rsidRPr="00FF752A">
        <w:rPr>
          <w:rFonts w:asciiTheme="majorHAnsi" w:hAnsiTheme="majorHAnsi"/>
          <w:sz w:val="24"/>
          <w:szCs w:val="24"/>
        </w:rPr>
        <w:t xml:space="preserve"> and prudence abundantly in car</w:t>
      </w:r>
      <w:r w:rsidRPr="00FF752A">
        <w:rPr>
          <w:rFonts w:asciiTheme="majorHAnsi" w:hAnsiTheme="majorHAnsi"/>
          <w:sz w:val="24"/>
          <w:szCs w:val="24"/>
        </w:rPr>
        <w:t>rying forward the provisions of His grace.”  [Lipscomb, p. 21]</w:t>
      </w:r>
    </w:p>
    <w:p w:rsidR="006C2111" w:rsidRPr="00FF752A" w:rsidRDefault="006C2111" w:rsidP="00680F5B">
      <w:pPr>
        <w:pStyle w:val="ListParagraph"/>
        <w:numPr>
          <w:ilvl w:val="0"/>
          <w:numId w:val="2"/>
        </w:numPr>
        <w:rPr>
          <w:rFonts w:asciiTheme="majorHAnsi" w:hAnsiTheme="majorHAnsi"/>
          <w:sz w:val="24"/>
          <w:szCs w:val="24"/>
        </w:rPr>
      </w:pPr>
      <w:r w:rsidRPr="00FF752A">
        <w:rPr>
          <w:rFonts w:asciiTheme="majorHAnsi" w:hAnsiTheme="majorHAnsi"/>
          <w:sz w:val="24"/>
          <w:szCs w:val="24"/>
        </w:rPr>
        <w:t xml:space="preserve">“The meaning here is, that, so to speak, God had evinced great </w:t>
      </w:r>
      <w:r w:rsidRPr="00FF752A">
        <w:rPr>
          <w:rFonts w:asciiTheme="majorHAnsi" w:hAnsiTheme="majorHAnsi"/>
          <w:i/>
          <w:sz w:val="24"/>
          <w:szCs w:val="24"/>
        </w:rPr>
        <w:t>intelligence</w:t>
      </w:r>
      <w:r w:rsidRPr="00FF752A">
        <w:rPr>
          <w:rFonts w:asciiTheme="majorHAnsi" w:hAnsiTheme="majorHAnsi"/>
          <w:sz w:val="24"/>
          <w:szCs w:val="24"/>
        </w:rPr>
        <w:t xml:space="preserve"> in the plan of salvation.  There was ample proof of </w:t>
      </w:r>
      <w:r w:rsidRPr="00FF752A">
        <w:rPr>
          <w:rFonts w:asciiTheme="majorHAnsi" w:hAnsiTheme="majorHAnsi"/>
          <w:i/>
          <w:sz w:val="24"/>
          <w:szCs w:val="24"/>
        </w:rPr>
        <w:t>mind</w:t>
      </w:r>
      <w:r w:rsidRPr="00FF752A">
        <w:rPr>
          <w:rFonts w:asciiTheme="majorHAnsi" w:hAnsiTheme="majorHAnsi"/>
          <w:sz w:val="24"/>
          <w:szCs w:val="24"/>
        </w:rPr>
        <w:t xml:space="preserve"> and of </w:t>
      </w:r>
      <w:r w:rsidRPr="00FF752A">
        <w:rPr>
          <w:rFonts w:asciiTheme="majorHAnsi" w:hAnsiTheme="majorHAnsi"/>
          <w:i/>
          <w:sz w:val="24"/>
          <w:szCs w:val="24"/>
        </w:rPr>
        <w:t>thought</w:t>
      </w:r>
      <w:r w:rsidRPr="00FF752A">
        <w:rPr>
          <w:rFonts w:asciiTheme="majorHAnsi" w:hAnsiTheme="majorHAnsi"/>
          <w:sz w:val="24"/>
          <w:szCs w:val="24"/>
        </w:rPr>
        <w:t>.  It was adapted to the end in view.  It was far-seeing; skillfully arranged; and carefully formed.  The sense of the whole is, that there was a wise design running through the whole plan, and abounding in it in an eminent degree.”  [Barnes, p.24]</w:t>
      </w:r>
    </w:p>
    <w:p w:rsidR="006C2111" w:rsidRPr="00FF752A" w:rsidRDefault="007B0F69" w:rsidP="00680F5B">
      <w:pPr>
        <w:pStyle w:val="ListParagraph"/>
        <w:numPr>
          <w:ilvl w:val="0"/>
          <w:numId w:val="2"/>
        </w:numPr>
        <w:rPr>
          <w:rFonts w:asciiTheme="majorHAnsi" w:hAnsiTheme="majorHAnsi"/>
          <w:sz w:val="24"/>
          <w:szCs w:val="24"/>
        </w:rPr>
      </w:pPr>
      <w:r w:rsidRPr="00FF752A">
        <w:rPr>
          <w:rFonts w:asciiTheme="majorHAnsi" w:hAnsiTheme="majorHAnsi"/>
          <w:sz w:val="24"/>
          <w:szCs w:val="24"/>
        </w:rPr>
        <w:t>The gospel displays t</w:t>
      </w:r>
      <w:r w:rsidR="006C2111" w:rsidRPr="00FF752A">
        <w:rPr>
          <w:rFonts w:asciiTheme="majorHAnsi" w:hAnsiTheme="majorHAnsi"/>
          <w:sz w:val="24"/>
          <w:szCs w:val="24"/>
        </w:rPr>
        <w:t>he infinite wisdom of God, both in the manner by which it was originally delivered and dispensed, and in its contents.  (Romans 11:33)</w:t>
      </w:r>
    </w:p>
    <w:p w:rsidR="007B0F69" w:rsidRPr="00FF752A" w:rsidRDefault="007B0F69" w:rsidP="007B0F69">
      <w:pPr>
        <w:pStyle w:val="ListParagraph"/>
        <w:numPr>
          <w:ilvl w:val="3"/>
          <w:numId w:val="1"/>
        </w:numPr>
        <w:rPr>
          <w:rFonts w:asciiTheme="majorHAnsi" w:hAnsiTheme="majorHAnsi"/>
          <w:sz w:val="24"/>
          <w:szCs w:val="24"/>
        </w:rPr>
      </w:pPr>
      <w:r w:rsidRPr="00FF752A">
        <w:rPr>
          <w:rFonts w:asciiTheme="majorHAnsi" w:hAnsiTheme="majorHAnsi"/>
          <w:sz w:val="24"/>
          <w:szCs w:val="24"/>
        </w:rPr>
        <w:t xml:space="preserve">God used the best possible wisdom in causing the gospel to be delivered and spread among the race.  The apostles were given the revelation by inspiration, and miraculous powers were provided them by which they confirmed the revelation.  Even </w:t>
      </w:r>
      <w:r w:rsidRPr="00FF752A">
        <w:rPr>
          <w:rFonts w:asciiTheme="majorHAnsi" w:hAnsiTheme="majorHAnsi"/>
          <w:sz w:val="24"/>
          <w:szCs w:val="24"/>
        </w:rPr>
        <w:lastRenderedPageBreak/>
        <w:t xml:space="preserve">their avowed enemies could not deny the reality of the supernatural works they accomplished.  </w:t>
      </w:r>
    </w:p>
    <w:p w:rsidR="007B0F69" w:rsidRPr="00FF752A" w:rsidRDefault="007B0F69" w:rsidP="007B0F69">
      <w:pPr>
        <w:pStyle w:val="ListParagraph"/>
        <w:numPr>
          <w:ilvl w:val="3"/>
          <w:numId w:val="1"/>
        </w:numPr>
        <w:rPr>
          <w:rFonts w:asciiTheme="majorHAnsi" w:hAnsiTheme="majorHAnsi"/>
          <w:sz w:val="24"/>
          <w:szCs w:val="24"/>
        </w:rPr>
      </w:pPr>
      <w:r w:rsidRPr="00FF752A">
        <w:rPr>
          <w:rFonts w:asciiTheme="majorHAnsi" w:hAnsiTheme="majorHAnsi"/>
          <w:sz w:val="24"/>
          <w:szCs w:val="24"/>
        </w:rPr>
        <w:t xml:space="preserve">One who learns God’s word, understands it, and lives by it, has a measure of God’s wisdom.  </w:t>
      </w:r>
      <w:r w:rsidRPr="00FF752A">
        <w:rPr>
          <w:rFonts w:asciiTheme="majorHAnsi" w:hAnsiTheme="majorHAnsi"/>
          <w:i/>
          <w:sz w:val="24"/>
          <w:szCs w:val="24"/>
        </w:rPr>
        <w:t>Prudence</w:t>
      </w:r>
      <w:r w:rsidRPr="00FF752A">
        <w:rPr>
          <w:rFonts w:asciiTheme="majorHAnsi" w:hAnsiTheme="majorHAnsi"/>
          <w:sz w:val="24"/>
          <w:szCs w:val="24"/>
        </w:rPr>
        <w:t xml:space="preserve"> refers to practical wisdom; it speaks of wisdom in practical application.</w:t>
      </w:r>
    </w:p>
    <w:p w:rsidR="007B0F69" w:rsidRPr="00FF752A" w:rsidRDefault="007B0F69" w:rsidP="007B0F69">
      <w:pPr>
        <w:ind w:left="1440"/>
        <w:rPr>
          <w:rFonts w:asciiTheme="majorHAnsi" w:hAnsiTheme="majorHAnsi"/>
          <w:sz w:val="24"/>
          <w:szCs w:val="24"/>
        </w:rPr>
      </w:pPr>
      <w:r w:rsidRPr="00FF752A">
        <w:rPr>
          <w:rFonts w:asciiTheme="majorHAnsi" w:hAnsiTheme="majorHAnsi"/>
          <w:b/>
          <w:sz w:val="24"/>
          <w:szCs w:val="24"/>
        </w:rPr>
        <w:t xml:space="preserve">Verse 9   </w:t>
      </w:r>
      <w:r w:rsidRPr="00FF752A">
        <w:rPr>
          <w:rFonts w:asciiTheme="majorHAnsi" w:hAnsiTheme="majorHAnsi"/>
          <w:sz w:val="24"/>
          <w:szCs w:val="24"/>
        </w:rPr>
        <w:t>“Having made known unto us the mystery of His will, according to His good pleasure which He hath purposed in Himself.”</w:t>
      </w:r>
    </w:p>
    <w:p w:rsidR="007B0F69" w:rsidRPr="00FF752A" w:rsidRDefault="007B0F69" w:rsidP="007B0F69">
      <w:pPr>
        <w:pStyle w:val="ListParagraph"/>
        <w:numPr>
          <w:ilvl w:val="0"/>
          <w:numId w:val="3"/>
        </w:numPr>
        <w:rPr>
          <w:rFonts w:asciiTheme="majorHAnsi" w:hAnsiTheme="majorHAnsi"/>
          <w:sz w:val="24"/>
          <w:szCs w:val="24"/>
        </w:rPr>
      </w:pPr>
      <w:r w:rsidRPr="00FF752A">
        <w:rPr>
          <w:rFonts w:asciiTheme="majorHAnsi" w:hAnsiTheme="majorHAnsi"/>
          <w:sz w:val="24"/>
          <w:szCs w:val="24"/>
        </w:rPr>
        <w:t xml:space="preserve">“The apostle declares </w:t>
      </w:r>
      <w:r w:rsidR="00000ABA" w:rsidRPr="00FF752A">
        <w:rPr>
          <w:rFonts w:asciiTheme="majorHAnsi" w:hAnsiTheme="majorHAnsi"/>
          <w:sz w:val="24"/>
          <w:szCs w:val="24"/>
        </w:rPr>
        <w:t>the God has made known unto us (</w:t>
      </w:r>
      <w:r w:rsidRPr="00FF752A">
        <w:rPr>
          <w:rFonts w:asciiTheme="majorHAnsi" w:hAnsiTheme="majorHAnsi"/>
          <w:sz w:val="24"/>
          <w:szCs w:val="24"/>
        </w:rPr>
        <w:t>the apostles and prophets</w:t>
      </w:r>
      <w:r w:rsidR="00000ABA" w:rsidRPr="00FF752A">
        <w:rPr>
          <w:rFonts w:asciiTheme="majorHAnsi" w:hAnsiTheme="majorHAnsi"/>
          <w:sz w:val="24"/>
          <w:szCs w:val="24"/>
        </w:rPr>
        <w:t>:  Ephesians 3:5) the mystery of His will.</w:t>
      </w:r>
    </w:p>
    <w:p w:rsidR="00000ABA" w:rsidRPr="00FF752A" w:rsidRDefault="00000ABA" w:rsidP="00000ABA">
      <w:pPr>
        <w:pStyle w:val="ListParagraph"/>
        <w:numPr>
          <w:ilvl w:val="0"/>
          <w:numId w:val="4"/>
        </w:numPr>
        <w:rPr>
          <w:rFonts w:asciiTheme="majorHAnsi" w:hAnsiTheme="majorHAnsi"/>
          <w:sz w:val="24"/>
          <w:szCs w:val="24"/>
        </w:rPr>
      </w:pPr>
      <w:r w:rsidRPr="00FF752A">
        <w:rPr>
          <w:rFonts w:asciiTheme="majorHAnsi" w:hAnsiTheme="majorHAnsi"/>
          <w:sz w:val="24"/>
          <w:szCs w:val="24"/>
        </w:rPr>
        <w:t xml:space="preserve"> “The word </w:t>
      </w:r>
      <w:r w:rsidRPr="00FF752A">
        <w:rPr>
          <w:rFonts w:asciiTheme="majorHAnsi" w:hAnsiTheme="majorHAnsi"/>
          <w:i/>
          <w:sz w:val="24"/>
          <w:szCs w:val="24"/>
        </w:rPr>
        <w:t>mystery</w:t>
      </w:r>
      <w:r w:rsidRPr="00FF752A">
        <w:rPr>
          <w:rFonts w:asciiTheme="majorHAnsi" w:hAnsiTheme="majorHAnsi"/>
          <w:sz w:val="24"/>
          <w:szCs w:val="24"/>
        </w:rPr>
        <w:t xml:space="preserve"> means literally something into which one must be </w:t>
      </w:r>
      <w:r w:rsidRPr="00FF752A">
        <w:rPr>
          <w:rFonts w:asciiTheme="majorHAnsi" w:hAnsiTheme="majorHAnsi"/>
          <w:i/>
          <w:sz w:val="24"/>
          <w:szCs w:val="24"/>
        </w:rPr>
        <w:t>initiated</w:t>
      </w:r>
      <w:r w:rsidRPr="00FF752A">
        <w:rPr>
          <w:rFonts w:asciiTheme="majorHAnsi" w:hAnsiTheme="majorHAnsi"/>
          <w:sz w:val="24"/>
          <w:szCs w:val="24"/>
        </w:rPr>
        <w:t xml:space="preserve"> before</w:t>
      </w:r>
      <w:r w:rsidR="00D95D14">
        <w:rPr>
          <w:rFonts w:asciiTheme="majorHAnsi" w:hAnsiTheme="majorHAnsi"/>
          <w:sz w:val="24"/>
          <w:szCs w:val="24"/>
        </w:rPr>
        <w:t xml:space="preserve"> it is fully known and t</w:t>
      </w:r>
      <w:r w:rsidRPr="00FF752A">
        <w:rPr>
          <w:rFonts w:asciiTheme="majorHAnsi" w:hAnsiTheme="majorHAnsi"/>
          <w:sz w:val="24"/>
          <w:szCs w:val="24"/>
        </w:rPr>
        <w:t xml:space="preserve">hen anything which is concealed or hidden.  We commonly use the word to denote that which is above our comprehension or unintelligible.  But this is never the meaning of the word in the New Testament.  It means there some doctrine or fact which has been concealed, or which has not before been fully revealed, or which has been set forth only by figures and symbols. </w:t>
      </w:r>
      <w:r w:rsidR="00F0084E">
        <w:rPr>
          <w:rFonts w:asciiTheme="majorHAnsi" w:hAnsiTheme="majorHAnsi"/>
          <w:sz w:val="24"/>
          <w:szCs w:val="24"/>
        </w:rPr>
        <w:t xml:space="preserve"> </w:t>
      </w:r>
      <w:r w:rsidRPr="00FF752A">
        <w:rPr>
          <w:rFonts w:asciiTheme="majorHAnsi" w:hAnsiTheme="majorHAnsi"/>
          <w:sz w:val="24"/>
          <w:szCs w:val="24"/>
          <w:u w:val="single"/>
        </w:rPr>
        <w:t>When the doctrine is made known</w:t>
      </w:r>
      <w:r w:rsidRPr="00FF752A">
        <w:rPr>
          <w:rFonts w:asciiTheme="majorHAnsi" w:hAnsiTheme="majorHAnsi"/>
          <w:sz w:val="24"/>
          <w:szCs w:val="24"/>
        </w:rPr>
        <w:t xml:space="preserve">, </w:t>
      </w:r>
      <w:r w:rsidR="00F0084E">
        <w:rPr>
          <w:rFonts w:asciiTheme="majorHAnsi" w:hAnsiTheme="majorHAnsi"/>
          <w:sz w:val="24"/>
          <w:szCs w:val="24"/>
        </w:rPr>
        <w:t xml:space="preserve">        </w:t>
      </w:r>
      <w:r w:rsidRPr="00FF752A">
        <w:rPr>
          <w:rFonts w:asciiTheme="majorHAnsi" w:hAnsiTheme="majorHAnsi"/>
          <w:sz w:val="24"/>
          <w:szCs w:val="24"/>
        </w:rPr>
        <w:t xml:space="preserve">it may be as clear and plain as any other.  Such was the doctrine that God meant to call the Gentiles, which was long concealed and which was not fully made known until the Saviour came, and which had been till that time a </w:t>
      </w:r>
      <w:r w:rsidRPr="00FF752A">
        <w:rPr>
          <w:rFonts w:asciiTheme="majorHAnsi" w:hAnsiTheme="majorHAnsi"/>
          <w:i/>
          <w:sz w:val="24"/>
          <w:szCs w:val="24"/>
        </w:rPr>
        <w:t>mystery</w:t>
      </w:r>
      <w:r w:rsidRPr="00FF752A">
        <w:rPr>
          <w:rFonts w:asciiTheme="majorHAnsi" w:hAnsiTheme="majorHAnsi"/>
          <w:sz w:val="24"/>
          <w:szCs w:val="24"/>
        </w:rPr>
        <w:t xml:space="preserve"> – </w:t>
      </w:r>
      <w:r w:rsidRPr="00FF752A">
        <w:rPr>
          <w:rFonts w:asciiTheme="majorHAnsi" w:hAnsiTheme="majorHAnsi"/>
          <w:sz w:val="24"/>
          <w:szCs w:val="24"/>
          <w:u w:val="single"/>
        </w:rPr>
        <w:t>a concealed truth</w:t>
      </w:r>
      <w:r w:rsidRPr="00FF752A">
        <w:rPr>
          <w:rFonts w:asciiTheme="majorHAnsi" w:hAnsiTheme="majorHAnsi"/>
          <w:sz w:val="24"/>
          <w:szCs w:val="24"/>
        </w:rPr>
        <w:t xml:space="preserve"> – though when it was revealed there was nothing incomprehensible in it.”  [Barnes, p.24]</w:t>
      </w:r>
    </w:p>
    <w:p w:rsidR="00000ABA" w:rsidRPr="00FF752A" w:rsidRDefault="00000ABA" w:rsidP="00000ABA">
      <w:pPr>
        <w:pStyle w:val="ListParagraph"/>
        <w:numPr>
          <w:ilvl w:val="0"/>
          <w:numId w:val="4"/>
        </w:numPr>
        <w:rPr>
          <w:rFonts w:asciiTheme="majorHAnsi" w:hAnsiTheme="majorHAnsi"/>
          <w:sz w:val="24"/>
          <w:szCs w:val="24"/>
        </w:rPr>
      </w:pPr>
      <w:r w:rsidRPr="00FF752A">
        <w:rPr>
          <w:rFonts w:asciiTheme="majorHAnsi" w:hAnsiTheme="majorHAnsi"/>
          <w:sz w:val="24"/>
          <w:szCs w:val="24"/>
        </w:rPr>
        <w:t xml:space="preserve">The Greek word </w:t>
      </w:r>
      <w:r w:rsidRPr="00FF752A">
        <w:rPr>
          <w:rFonts w:asciiTheme="majorHAnsi" w:hAnsiTheme="majorHAnsi"/>
          <w:i/>
          <w:sz w:val="24"/>
          <w:szCs w:val="24"/>
        </w:rPr>
        <w:t>mystery</w:t>
      </w:r>
      <w:r w:rsidRPr="00FF752A">
        <w:rPr>
          <w:rFonts w:asciiTheme="majorHAnsi" w:hAnsiTheme="majorHAnsi"/>
          <w:sz w:val="24"/>
          <w:szCs w:val="24"/>
        </w:rPr>
        <w:t xml:space="preserve"> (musterion) is a military term; it was used in reference to a secret military plan drawn up by the commanders of an army and which was hidden from view until it was put into operation.</w:t>
      </w:r>
      <w:r w:rsidR="00D16A91" w:rsidRPr="00FF752A">
        <w:rPr>
          <w:rFonts w:asciiTheme="majorHAnsi" w:hAnsiTheme="majorHAnsi"/>
          <w:sz w:val="24"/>
          <w:szCs w:val="24"/>
        </w:rPr>
        <w:t xml:space="preserve">  The mystery of the passage is not information that is beyond human comprehension, but was information that could not be known by man without God revealing it.</w:t>
      </w:r>
    </w:p>
    <w:p w:rsidR="00F0084E" w:rsidRPr="00F0084E" w:rsidRDefault="00D16A91" w:rsidP="00D16A91">
      <w:pPr>
        <w:pStyle w:val="ListParagraph"/>
        <w:numPr>
          <w:ilvl w:val="0"/>
          <w:numId w:val="5"/>
        </w:numPr>
        <w:rPr>
          <w:rFonts w:ascii="Bookman Old Style" w:hAnsi="Bookman Old Style" w:cs="Arial"/>
          <w:sz w:val="24"/>
          <w:szCs w:val="24"/>
        </w:rPr>
      </w:pPr>
      <w:r w:rsidRPr="00FF752A">
        <w:rPr>
          <w:rFonts w:asciiTheme="majorHAnsi" w:hAnsiTheme="majorHAnsi"/>
          <w:sz w:val="24"/>
          <w:szCs w:val="24"/>
        </w:rPr>
        <w:t>God’s great plan had its inception before the foundation of the world.  (</w:t>
      </w:r>
      <w:r w:rsidRPr="00FF752A">
        <w:rPr>
          <w:rFonts w:ascii="Franklin Gothic Medium" w:hAnsi="Franklin Gothic Medium"/>
          <w:sz w:val="24"/>
          <w:szCs w:val="24"/>
        </w:rPr>
        <w:t>Romans 16:25-26</w:t>
      </w:r>
      <w:r w:rsidRPr="00FF752A">
        <w:rPr>
          <w:rFonts w:asciiTheme="majorHAnsi" w:hAnsiTheme="majorHAnsi"/>
          <w:sz w:val="24"/>
          <w:szCs w:val="24"/>
        </w:rPr>
        <w:t xml:space="preserve">) </w:t>
      </w:r>
      <w:r w:rsidR="00FF752A" w:rsidRPr="00FF752A">
        <w:rPr>
          <w:rFonts w:asciiTheme="majorHAnsi" w:hAnsiTheme="majorHAnsi"/>
          <w:sz w:val="24"/>
          <w:szCs w:val="24"/>
        </w:rPr>
        <w:t xml:space="preserve"> [</w:t>
      </w:r>
      <w:r w:rsidR="00FF752A" w:rsidRPr="00FF752A">
        <w:rPr>
          <w:rFonts w:asciiTheme="majorHAnsi" w:hAnsiTheme="majorHAnsi"/>
          <w:b/>
          <w:sz w:val="24"/>
          <w:szCs w:val="24"/>
        </w:rPr>
        <w:t>Vine, Vol. 1, p. 320</w:t>
      </w:r>
      <w:r w:rsidR="00FF752A" w:rsidRPr="00FF752A">
        <w:rPr>
          <w:rFonts w:asciiTheme="majorHAnsi" w:hAnsiTheme="majorHAnsi"/>
          <w:sz w:val="24"/>
          <w:szCs w:val="24"/>
        </w:rPr>
        <w:t>]</w:t>
      </w:r>
      <w:r w:rsidRPr="00FF752A">
        <w:rPr>
          <w:rFonts w:asciiTheme="majorHAnsi" w:hAnsiTheme="majorHAnsi"/>
          <w:sz w:val="24"/>
          <w:szCs w:val="24"/>
        </w:rPr>
        <w:t xml:space="preserve">  </w:t>
      </w:r>
    </w:p>
    <w:p w:rsidR="00D16A91" w:rsidRDefault="00D16A91" w:rsidP="00F0084E">
      <w:pPr>
        <w:pStyle w:val="ListParagraph"/>
        <w:ind w:left="1800"/>
        <w:rPr>
          <w:rFonts w:ascii="Bookman Old Style" w:hAnsi="Bookman Old Style" w:cs="Arial"/>
          <w:sz w:val="24"/>
          <w:szCs w:val="24"/>
        </w:rPr>
      </w:pPr>
      <w:r w:rsidRPr="00FF752A">
        <w:rPr>
          <w:rFonts w:asciiTheme="majorHAnsi" w:hAnsiTheme="majorHAnsi"/>
          <w:sz w:val="24"/>
          <w:szCs w:val="24"/>
        </w:rPr>
        <w:t xml:space="preserve">                                                           </w:t>
      </w:r>
      <w:r w:rsidR="00F0084E">
        <w:rPr>
          <w:rFonts w:asciiTheme="majorHAnsi" w:hAnsiTheme="majorHAnsi"/>
          <w:sz w:val="24"/>
          <w:szCs w:val="24"/>
        </w:rPr>
        <w:t xml:space="preserve">                                                                                    </w:t>
      </w:r>
      <w:r w:rsidRPr="00D95D14">
        <w:rPr>
          <w:rFonts w:ascii="Bookman Old Style" w:hAnsi="Bookman Old Style" w:cs="Arial"/>
          <w:sz w:val="24"/>
          <w:szCs w:val="24"/>
        </w:rPr>
        <w:t xml:space="preserve">God has made fully known His will for man’s salvation – the gospel, in our age – the gospel age.  (Ephesians 6:19)                                This revealing was “according to His good pleasure, which He purposed in Himself.”  It was God’s kind intention, His good will, to save mankind, His creation.  We are saved because God </w:t>
      </w:r>
      <w:r w:rsidRPr="00D95D14">
        <w:rPr>
          <w:rFonts w:ascii="Bookman Old Style" w:hAnsi="Bookman Old Style" w:cs="Arial"/>
          <w:sz w:val="24"/>
          <w:szCs w:val="24"/>
        </w:rPr>
        <w:lastRenderedPageBreak/>
        <w:t>wanted to save us.  The plan He chose to do this was entirely His choice alone</w:t>
      </w:r>
      <w:r w:rsidR="00F0084E">
        <w:rPr>
          <w:rFonts w:ascii="Bookman Old Style" w:hAnsi="Bookman Old Style" w:cs="Arial"/>
          <w:sz w:val="24"/>
          <w:szCs w:val="24"/>
        </w:rPr>
        <w:t>;</w:t>
      </w:r>
      <w:r w:rsidR="00E0766E" w:rsidRPr="00D95D14">
        <w:rPr>
          <w:rFonts w:ascii="Bookman Old Style" w:hAnsi="Bookman Old Style" w:cs="Arial"/>
          <w:sz w:val="24"/>
          <w:szCs w:val="24"/>
        </w:rPr>
        <w:t xml:space="preserve"> since He is the sovereign God we have no right to question it – ever!  Why is salvation only in Christ?  Because God chose to put it there!</w:t>
      </w:r>
    </w:p>
    <w:p w:rsidR="00122D38" w:rsidRPr="00D95D14" w:rsidRDefault="00122D38" w:rsidP="00122D38">
      <w:pPr>
        <w:pStyle w:val="ListParagraph"/>
        <w:ind w:left="1800"/>
        <w:rPr>
          <w:rFonts w:ascii="Bookman Old Style" w:hAnsi="Bookman Old Style" w:cs="Arial"/>
          <w:sz w:val="24"/>
          <w:szCs w:val="24"/>
        </w:rPr>
      </w:pPr>
    </w:p>
    <w:p w:rsidR="000462DC" w:rsidRPr="000462DC" w:rsidRDefault="00E0766E" w:rsidP="00E0766E">
      <w:pPr>
        <w:pStyle w:val="ListParagraph"/>
        <w:numPr>
          <w:ilvl w:val="0"/>
          <w:numId w:val="1"/>
        </w:numPr>
        <w:rPr>
          <w:rFonts w:asciiTheme="majorHAnsi" w:hAnsiTheme="majorHAnsi"/>
          <w:b/>
          <w:sz w:val="24"/>
          <w:szCs w:val="24"/>
          <w:u w:val="single"/>
        </w:rPr>
      </w:pPr>
      <w:r w:rsidRPr="00D95D14">
        <w:rPr>
          <w:rFonts w:ascii="Bookman Old Style" w:hAnsi="Bookman Old Style" w:cs="Arial"/>
          <w:b/>
          <w:sz w:val="24"/>
          <w:szCs w:val="24"/>
          <w:u w:val="single"/>
        </w:rPr>
        <w:t>It was God’s eternal purpose to gather together in one all things in Christ.</w:t>
      </w:r>
      <w:r w:rsidRPr="00D95D14">
        <w:rPr>
          <w:rFonts w:ascii="Bookman Old Style" w:hAnsi="Bookman Old Style" w:cs="Arial"/>
          <w:sz w:val="24"/>
          <w:szCs w:val="24"/>
        </w:rPr>
        <w:t xml:space="preserve">   (</w:t>
      </w:r>
      <w:r w:rsidR="00F0084E">
        <w:rPr>
          <w:rFonts w:ascii="Franklin Gothic Medium" w:hAnsi="Franklin Gothic Medium" w:cs="Arial"/>
          <w:sz w:val="24"/>
          <w:szCs w:val="24"/>
        </w:rPr>
        <w:t>Luke 1:</w:t>
      </w:r>
      <w:r w:rsidRPr="00F0084E">
        <w:rPr>
          <w:rFonts w:ascii="Franklin Gothic Medium" w:hAnsi="Franklin Gothic Medium" w:cs="Arial"/>
          <w:sz w:val="24"/>
          <w:szCs w:val="24"/>
        </w:rPr>
        <w:t>10</w:t>
      </w:r>
      <w:r w:rsidRPr="00D95D14">
        <w:rPr>
          <w:rFonts w:ascii="Bookman Old Style" w:hAnsi="Bookman Old Style" w:cs="Arial"/>
          <w:sz w:val="24"/>
          <w:szCs w:val="24"/>
        </w:rPr>
        <w:t xml:space="preserve">) </w:t>
      </w:r>
    </w:p>
    <w:p w:rsidR="00E0766E" w:rsidRDefault="00943ECE" w:rsidP="000462DC">
      <w:pPr>
        <w:pStyle w:val="ListParagraph"/>
        <w:ind w:left="1080"/>
        <w:rPr>
          <w:rFonts w:asciiTheme="majorHAnsi" w:hAnsiTheme="majorHAnsi"/>
          <w:sz w:val="24"/>
          <w:szCs w:val="24"/>
        </w:rPr>
      </w:pPr>
      <w:r>
        <w:rPr>
          <w:rFonts w:ascii="Bookman Old Style" w:hAnsi="Bookman Old Style" w:cs="Arial"/>
          <w:b/>
          <w:sz w:val="24"/>
          <w:szCs w:val="24"/>
          <w:u w:val="single"/>
        </w:rPr>
        <w:t xml:space="preserve">                               </w:t>
      </w:r>
      <w:r w:rsidR="00E0766E" w:rsidRPr="00D95D14">
        <w:rPr>
          <w:rFonts w:ascii="Bookman Old Style" w:hAnsi="Bookman Old Style" w:cs="Arial"/>
          <w:sz w:val="24"/>
          <w:szCs w:val="24"/>
        </w:rPr>
        <w:t xml:space="preserve">                                                                           </w:t>
      </w:r>
      <w:r w:rsidR="00E0766E" w:rsidRPr="00FF752A">
        <w:rPr>
          <w:rFonts w:asciiTheme="majorHAnsi" w:hAnsiTheme="majorHAnsi"/>
          <w:b/>
          <w:sz w:val="24"/>
          <w:szCs w:val="24"/>
        </w:rPr>
        <w:t>Verse 10</w:t>
      </w:r>
      <w:r w:rsidR="00E0766E" w:rsidRPr="00FF752A">
        <w:rPr>
          <w:rFonts w:asciiTheme="majorHAnsi" w:hAnsiTheme="majorHAnsi"/>
          <w:sz w:val="24"/>
          <w:szCs w:val="24"/>
        </w:rPr>
        <w:t xml:space="preserve">   “That in the dispensation of the fullness of times He might gather together in one all things in Christ, both which are in heaven, and which are on earth; </w:t>
      </w:r>
      <w:r w:rsidR="00E0766E" w:rsidRPr="00FF752A">
        <w:rPr>
          <w:rFonts w:asciiTheme="majorHAnsi" w:hAnsiTheme="majorHAnsi"/>
          <w:i/>
          <w:sz w:val="24"/>
          <w:szCs w:val="24"/>
        </w:rPr>
        <w:t>even</w:t>
      </w:r>
      <w:r w:rsidR="00E0766E" w:rsidRPr="00FF752A">
        <w:rPr>
          <w:rFonts w:asciiTheme="majorHAnsi" w:hAnsiTheme="majorHAnsi"/>
          <w:sz w:val="24"/>
          <w:szCs w:val="24"/>
        </w:rPr>
        <w:t xml:space="preserve"> in Him.”</w:t>
      </w:r>
    </w:p>
    <w:p w:rsidR="00943ECE" w:rsidRPr="00FF752A" w:rsidRDefault="00943ECE" w:rsidP="000462DC">
      <w:pPr>
        <w:pStyle w:val="ListParagraph"/>
        <w:ind w:left="1080"/>
        <w:rPr>
          <w:rFonts w:asciiTheme="majorHAnsi" w:hAnsiTheme="majorHAnsi"/>
          <w:b/>
          <w:sz w:val="24"/>
          <w:szCs w:val="24"/>
          <w:u w:val="single"/>
        </w:rPr>
      </w:pPr>
    </w:p>
    <w:p w:rsidR="003C395B" w:rsidRPr="003C395B" w:rsidRDefault="00E0766E" w:rsidP="00E0766E">
      <w:pPr>
        <w:pStyle w:val="ListParagraph"/>
        <w:numPr>
          <w:ilvl w:val="0"/>
          <w:numId w:val="5"/>
        </w:numPr>
        <w:rPr>
          <w:rFonts w:ascii="Bookman Old Style" w:hAnsi="Bookman Old Style"/>
          <w:b/>
          <w:sz w:val="24"/>
          <w:szCs w:val="24"/>
          <w:u w:val="single"/>
        </w:rPr>
      </w:pPr>
      <w:r w:rsidRPr="00FF752A">
        <w:rPr>
          <w:rFonts w:asciiTheme="majorHAnsi" w:hAnsiTheme="majorHAnsi"/>
          <w:sz w:val="24"/>
          <w:szCs w:val="24"/>
        </w:rPr>
        <w:t>The word translated “dispensation” (oikonomia):  “Primarily signifies the management of a household or of household affairs (oikos, a house, nomos, a law); then the management or administration of the p</w:t>
      </w:r>
      <w:r w:rsidR="001B4DEA">
        <w:rPr>
          <w:rFonts w:asciiTheme="majorHAnsi" w:hAnsiTheme="majorHAnsi"/>
          <w:sz w:val="24"/>
          <w:szCs w:val="24"/>
        </w:rPr>
        <w:t>r</w:t>
      </w:r>
      <w:r w:rsidRPr="00FF752A">
        <w:rPr>
          <w:rFonts w:asciiTheme="majorHAnsi" w:hAnsiTheme="majorHAnsi"/>
          <w:sz w:val="24"/>
          <w:szCs w:val="24"/>
        </w:rPr>
        <w:t>o</w:t>
      </w:r>
      <w:r w:rsidR="001B4DEA">
        <w:rPr>
          <w:rFonts w:asciiTheme="majorHAnsi" w:hAnsiTheme="majorHAnsi"/>
          <w:sz w:val="24"/>
          <w:szCs w:val="24"/>
        </w:rPr>
        <w:t>p</w:t>
      </w:r>
      <w:r w:rsidRPr="00FF752A">
        <w:rPr>
          <w:rFonts w:asciiTheme="majorHAnsi" w:hAnsiTheme="majorHAnsi"/>
          <w:sz w:val="24"/>
          <w:szCs w:val="24"/>
        </w:rPr>
        <w:t xml:space="preserve">erty of others, and so a stewardship. . .In </w:t>
      </w:r>
      <w:r w:rsidRPr="001B4DEA">
        <w:rPr>
          <w:rFonts w:ascii="Franklin Gothic Medium" w:hAnsi="Franklin Gothic Medium"/>
          <w:sz w:val="24"/>
          <w:szCs w:val="24"/>
        </w:rPr>
        <w:t>Ephesians 1:1</w:t>
      </w:r>
      <w:r w:rsidR="00FF752A" w:rsidRPr="001B4DEA">
        <w:rPr>
          <w:rFonts w:ascii="Franklin Gothic Medium" w:hAnsi="Franklin Gothic Medium"/>
          <w:sz w:val="24"/>
          <w:szCs w:val="24"/>
        </w:rPr>
        <w:t>0 and 3:9</w:t>
      </w:r>
      <w:r w:rsidR="00FF752A" w:rsidRPr="00FF752A">
        <w:rPr>
          <w:rFonts w:asciiTheme="majorHAnsi" w:hAnsiTheme="majorHAnsi"/>
          <w:sz w:val="24"/>
          <w:szCs w:val="24"/>
        </w:rPr>
        <w:t>, it is used of the ar</w:t>
      </w:r>
      <w:r w:rsidRPr="00FF752A">
        <w:rPr>
          <w:rFonts w:asciiTheme="majorHAnsi" w:hAnsiTheme="majorHAnsi"/>
          <w:sz w:val="24"/>
          <w:szCs w:val="24"/>
        </w:rPr>
        <w:t>rangement or administration by God, by which in ‘the fullness of the times’ (or seasons) God will sum up all things in the heavens and on earth in Christ.”</w:t>
      </w:r>
      <w:r w:rsidR="00FF752A">
        <w:rPr>
          <w:rFonts w:ascii="Bookman Old Style" w:hAnsi="Bookman Old Style"/>
          <w:sz w:val="24"/>
          <w:szCs w:val="24"/>
        </w:rPr>
        <w:t xml:space="preserve">   </w:t>
      </w:r>
      <w:r w:rsidR="00FF752A" w:rsidRPr="00FF752A">
        <w:rPr>
          <w:rFonts w:asciiTheme="majorHAnsi" w:hAnsiTheme="majorHAnsi"/>
          <w:sz w:val="24"/>
          <w:szCs w:val="24"/>
        </w:rPr>
        <w:t>[</w:t>
      </w:r>
      <w:r w:rsidR="00FF752A" w:rsidRPr="00FF752A">
        <w:rPr>
          <w:rFonts w:asciiTheme="majorHAnsi" w:hAnsiTheme="majorHAnsi"/>
          <w:b/>
          <w:sz w:val="24"/>
          <w:szCs w:val="24"/>
        </w:rPr>
        <w:t>Vine, Vol. 1, p. 320</w:t>
      </w:r>
      <w:r w:rsidR="00FF752A" w:rsidRPr="00FF752A">
        <w:rPr>
          <w:rFonts w:asciiTheme="majorHAnsi" w:hAnsiTheme="majorHAnsi"/>
          <w:sz w:val="24"/>
          <w:szCs w:val="24"/>
        </w:rPr>
        <w:t>]</w:t>
      </w:r>
      <w:r w:rsidR="00FF752A">
        <w:rPr>
          <w:rFonts w:ascii="Bookman Old Style" w:hAnsi="Bookman Old Style"/>
          <w:sz w:val="24"/>
          <w:szCs w:val="24"/>
        </w:rPr>
        <w:t xml:space="preserve"> </w:t>
      </w:r>
    </w:p>
    <w:p w:rsidR="00E0766E" w:rsidRPr="00122D38" w:rsidRDefault="00FF752A" w:rsidP="003C395B">
      <w:pPr>
        <w:pStyle w:val="ListParagraph"/>
        <w:ind w:left="1800"/>
        <w:rPr>
          <w:rFonts w:ascii="Bookman Old Style" w:hAnsi="Bookman Old Style"/>
          <w:b/>
          <w:sz w:val="24"/>
          <w:szCs w:val="24"/>
          <w:u w:val="single"/>
        </w:rPr>
      </w:pPr>
      <w:r>
        <w:rPr>
          <w:rFonts w:ascii="Bookman Old Style" w:hAnsi="Bookman Old Style"/>
          <w:sz w:val="24"/>
          <w:szCs w:val="24"/>
        </w:rPr>
        <w:t xml:space="preserve">                                                         </w:t>
      </w:r>
      <w:r w:rsidR="003C395B">
        <w:rPr>
          <w:rFonts w:ascii="Bookman Old Style" w:hAnsi="Bookman Old Style"/>
          <w:sz w:val="24"/>
          <w:szCs w:val="24"/>
        </w:rPr>
        <w:t xml:space="preserve">                                                </w:t>
      </w:r>
      <w:r>
        <w:rPr>
          <w:rFonts w:ascii="Bookman Old Style" w:hAnsi="Bookman Old Style"/>
          <w:sz w:val="24"/>
          <w:szCs w:val="24"/>
        </w:rPr>
        <w:t>A passage in Colossians is very helpful.  (</w:t>
      </w:r>
      <w:r w:rsidRPr="00FF752A">
        <w:rPr>
          <w:rFonts w:ascii="Franklin Gothic Medium" w:hAnsi="Franklin Gothic Medium"/>
          <w:sz w:val="24"/>
          <w:szCs w:val="24"/>
        </w:rPr>
        <w:t>Colossians 1:19-23</w:t>
      </w:r>
      <w:r>
        <w:rPr>
          <w:rFonts w:ascii="Bookman Old Style" w:hAnsi="Bookman Old Style"/>
          <w:sz w:val="24"/>
          <w:szCs w:val="24"/>
        </w:rPr>
        <w:t xml:space="preserve">)              It was God’s plan or arrangement to bring Christ into the world to offer up His body on the cross and to shed His blood for mankind.  </w:t>
      </w:r>
      <w:r w:rsidRPr="00D95D14">
        <w:rPr>
          <w:rFonts w:ascii="Franklin Gothic Medium" w:hAnsi="Franklin Gothic Medium"/>
          <w:sz w:val="24"/>
          <w:szCs w:val="24"/>
        </w:rPr>
        <w:t>“fullness of the times”</w:t>
      </w:r>
      <w:r w:rsidR="00D95D14">
        <w:rPr>
          <w:rFonts w:ascii="Bookman Old Style" w:hAnsi="Bookman Old Style"/>
          <w:sz w:val="24"/>
          <w:szCs w:val="24"/>
        </w:rPr>
        <w:t xml:space="preserve">   (</w:t>
      </w:r>
      <w:r w:rsidR="00D95D14" w:rsidRPr="00D95D14">
        <w:rPr>
          <w:rFonts w:ascii="Franklin Gothic Medium" w:hAnsi="Franklin Gothic Medium"/>
          <w:sz w:val="24"/>
          <w:szCs w:val="24"/>
        </w:rPr>
        <w:t>Galatians 4:4</w:t>
      </w:r>
      <w:r w:rsidR="00D95D14">
        <w:rPr>
          <w:rFonts w:ascii="Bookman Old Style" w:hAnsi="Bookman Old Style"/>
          <w:sz w:val="24"/>
          <w:szCs w:val="24"/>
        </w:rPr>
        <w:t>)  God established His own time-table for sending Christ to earth.  There are many things involved.  Man had to learn that he could not sa</w:t>
      </w:r>
      <w:r w:rsidR="003C395B">
        <w:rPr>
          <w:rFonts w:ascii="Bookman Old Style" w:hAnsi="Bookman Old Style"/>
          <w:sz w:val="24"/>
          <w:szCs w:val="24"/>
        </w:rPr>
        <w:t>ve himself and that sin deserved</w:t>
      </w:r>
      <w:r w:rsidR="00D95D14">
        <w:rPr>
          <w:rFonts w:ascii="Bookman Old Style" w:hAnsi="Bookman Old Style"/>
          <w:sz w:val="24"/>
          <w:szCs w:val="24"/>
        </w:rPr>
        <w:t xml:space="preserve"> p</w:t>
      </w:r>
      <w:r w:rsidR="003C395B">
        <w:rPr>
          <w:rFonts w:ascii="Bookman Old Style" w:hAnsi="Bookman Old Style"/>
          <w:sz w:val="24"/>
          <w:szCs w:val="24"/>
        </w:rPr>
        <w:t>unishment while obedience will bring</w:t>
      </w:r>
      <w:r w:rsidR="00D95D14">
        <w:rPr>
          <w:rFonts w:ascii="Bookman Old Style" w:hAnsi="Bookman Old Style"/>
          <w:sz w:val="24"/>
          <w:szCs w:val="24"/>
        </w:rPr>
        <w:t xml:space="preserve"> blessings.  This plan, the gospel, will continue until Christ returns.  Then the redeemed of all ages will be taken to heaven by Christ and enjoy the bliss of being in God’s presence.  </w:t>
      </w:r>
      <w:r w:rsidR="003C395B">
        <w:rPr>
          <w:rFonts w:ascii="Bookman Old Style" w:hAnsi="Bookman Old Style"/>
          <w:sz w:val="24"/>
          <w:szCs w:val="24"/>
        </w:rPr>
        <w:t xml:space="preserve">                  </w:t>
      </w:r>
      <w:r w:rsidR="00D95D14">
        <w:rPr>
          <w:rFonts w:ascii="Bookman Old Style" w:hAnsi="Bookman Old Style"/>
          <w:sz w:val="24"/>
          <w:szCs w:val="24"/>
        </w:rPr>
        <w:t>(</w:t>
      </w:r>
      <w:r w:rsidR="00D95D14" w:rsidRPr="00D95D14">
        <w:rPr>
          <w:rFonts w:ascii="Franklin Gothic Medium" w:hAnsi="Franklin Gothic Medium"/>
          <w:sz w:val="24"/>
          <w:szCs w:val="24"/>
        </w:rPr>
        <w:t>I Thessalonians 4:15-18</w:t>
      </w:r>
      <w:r w:rsidR="00D95D14">
        <w:rPr>
          <w:rFonts w:ascii="Bookman Old Style" w:hAnsi="Bookman Old Style"/>
          <w:sz w:val="24"/>
          <w:szCs w:val="24"/>
        </w:rPr>
        <w:t>)</w:t>
      </w:r>
    </w:p>
    <w:p w:rsidR="00122D38" w:rsidRPr="00D95D14" w:rsidRDefault="00122D38" w:rsidP="00122D38">
      <w:pPr>
        <w:pStyle w:val="ListParagraph"/>
        <w:ind w:left="1800"/>
        <w:rPr>
          <w:rFonts w:ascii="Bookman Old Style" w:hAnsi="Bookman Old Style"/>
          <w:b/>
          <w:sz w:val="24"/>
          <w:szCs w:val="24"/>
          <w:u w:val="single"/>
        </w:rPr>
      </w:pPr>
    </w:p>
    <w:p w:rsidR="00943ECE" w:rsidRPr="00943ECE" w:rsidRDefault="00D95D14" w:rsidP="00D95D14">
      <w:pPr>
        <w:pStyle w:val="ListParagraph"/>
        <w:numPr>
          <w:ilvl w:val="0"/>
          <w:numId w:val="1"/>
        </w:numPr>
        <w:rPr>
          <w:rFonts w:ascii="Bookman Old Style" w:hAnsi="Bookman Old Style"/>
          <w:b/>
          <w:sz w:val="24"/>
          <w:szCs w:val="24"/>
          <w:u w:val="single"/>
        </w:rPr>
      </w:pPr>
      <w:r>
        <w:rPr>
          <w:rFonts w:ascii="Bookman Old Style" w:hAnsi="Bookman Old Style"/>
          <w:b/>
          <w:sz w:val="24"/>
          <w:szCs w:val="24"/>
          <w:u w:val="single"/>
        </w:rPr>
        <w:t xml:space="preserve">It was God’s eternal purpose to grant an inheritance to those </w:t>
      </w:r>
      <w:r w:rsidR="00122D38">
        <w:rPr>
          <w:rFonts w:ascii="Bookman Old Style" w:hAnsi="Bookman Old Style"/>
          <w:b/>
          <w:sz w:val="24"/>
          <w:szCs w:val="24"/>
          <w:u w:val="single"/>
        </w:rPr>
        <w:t>who trust in Christ.</w:t>
      </w:r>
      <w:r w:rsidR="00122D38" w:rsidRPr="00122D38">
        <w:rPr>
          <w:rFonts w:ascii="Bookman Old Style" w:hAnsi="Bookman Old Style"/>
          <w:sz w:val="24"/>
          <w:szCs w:val="24"/>
        </w:rPr>
        <w:t xml:space="preserve">  (</w:t>
      </w:r>
      <w:r w:rsidR="003C395B">
        <w:rPr>
          <w:rFonts w:ascii="Franklin Gothic Medium" w:hAnsi="Franklin Gothic Medium"/>
          <w:sz w:val="24"/>
          <w:szCs w:val="24"/>
        </w:rPr>
        <w:t>Luke 1:</w:t>
      </w:r>
      <w:r w:rsidR="00122D38" w:rsidRPr="00122D38">
        <w:rPr>
          <w:rFonts w:ascii="Franklin Gothic Medium" w:hAnsi="Franklin Gothic Medium"/>
          <w:sz w:val="24"/>
          <w:szCs w:val="24"/>
        </w:rPr>
        <w:t>11-12</w:t>
      </w:r>
      <w:r w:rsidR="00122D38">
        <w:rPr>
          <w:rFonts w:ascii="Bookman Old Style" w:hAnsi="Bookman Old Style"/>
          <w:sz w:val="24"/>
          <w:szCs w:val="24"/>
        </w:rPr>
        <w:t>)</w:t>
      </w:r>
      <w:r w:rsidRPr="00122D38">
        <w:rPr>
          <w:rFonts w:ascii="Franklin Gothic Medium" w:hAnsi="Franklin Gothic Medium"/>
          <w:sz w:val="24"/>
          <w:szCs w:val="24"/>
        </w:rPr>
        <w:t xml:space="preserve"> </w:t>
      </w:r>
    </w:p>
    <w:p w:rsidR="00943ECE" w:rsidRDefault="00D95D14" w:rsidP="00943ECE">
      <w:pPr>
        <w:pStyle w:val="ListParagraph"/>
        <w:ind w:left="1080"/>
        <w:rPr>
          <w:rFonts w:ascii="Bookman Old Style" w:hAnsi="Bookman Old Style"/>
          <w:sz w:val="24"/>
          <w:szCs w:val="24"/>
        </w:rPr>
      </w:pPr>
      <w:r w:rsidRPr="00122D38">
        <w:rPr>
          <w:rFonts w:ascii="Franklin Gothic Medium" w:hAnsi="Franklin Gothic Medium"/>
          <w:sz w:val="24"/>
          <w:szCs w:val="24"/>
        </w:rPr>
        <w:t xml:space="preserve">            </w:t>
      </w:r>
      <w:r w:rsidR="00122D38">
        <w:rPr>
          <w:rFonts w:ascii="Franklin Gothic Medium" w:hAnsi="Franklin Gothic Medium"/>
          <w:sz w:val="24"/>
          <w:szCs w:val="24"/>
        </w:rPr>
        <w:t xml:space="preserve">                                                                    </w:t>
      </w:r>
      <w:r w:rsidR="00943ECE">
        <w:rPr>
          <w:rFonts w:ascii="Franklin Gothic Medium" w:hAnsi="Franklin Gothic Medium"/>
          <w:sz w:val="24"/>
          <w:szCs w:val="24"/>
        </w:rPr>
        <w:t xml:space="preserve">                                                         </w:t>
      </w:r>
      <w:r w:rsidR="000462DC">
        <w:rPr>
          <w:rFonts w:ascii="Franklin Gothic Medium" w:hAnsi="Franklin Gothic Medium"/>
          <w:sz w:val="24"/>
          <w:szCs w:val="24"/>
        </w:rPr>
        <w:t xml:space="preserve">Verse 11   </w:t>
      </w:r>
      <w:r w:rsidRPr="00D95D14">
        <w:rPr>
          <w:rFonts w:ascii="Franklin Gothic Medium" w:hAnsi="Franklin Gothic Medium"/>
          <w:sz w:val="24"/>
          <w:szCs w:val="24"/>
        </w:rPr>
        <w:t>“In Him”</w:t>
      </w:r>
      <w:r>
        <w:rPr>
          <w:rFonts w:ascii="Bookman Old Style" w:hAnsi="Bookman Old Style"/>
          <w:sz w:val="24"/>
          <w:szCs w:val="24"/>
        </w:rPr>
        <w:t xml:space="preserve"> – in Christ</w:t>
      </w:r>
      <w:r w:rsidR="00122D38">
        <w:rPr>
          <w:rFonts w:ascii="Bookman Old Style" w:hAnsi="Bookman Old Style"/>
          <w:sz w:val="24"/>
          <w:szCs w:val="24"/>
        </w:rPr>
        <w:t xml:space="preserve">   This inheritance includes those spiritual blessing Paul has just discussed as w</w:t>
      </w:r>
      <w:r w:rsidR="00943ECE">
        <w:rPr>
          <w:rFonts w:ascii="Bookman Old Style" w:hAnsi="Bookman Old Style"/>
          <w:sz w:val="24"/>
          <w:szCs w:val="24"/>
        </w:rPr>
        <w:t>ell as the promise of eternal l</w:t>
      </w:r>
      <w:r w:rsidR="00122D38">
        <w:rPr>
          <w:rFonts w:ascii="Bookman Old Style" w:hAnsi="Bookman Old Style"/>
          <w:sz w:val="24"/>
          <w:szCs w:val="24"/>
        </w:rPr>
        <w:t>ife in heaven.  (</w:t>
      </w:r>
      <w:r w:rsidR="00122D38" w:rsidRPr="00122D38">
        <w:rPr>
          <w:rFonts w:ascii="Franklin Gothic Medium" w:hAnsi="Franklin Gothic Medium"/>
          <w:sz w:val="24"/>
          <w:szCs w:val="24"/>
        </w:rPr>
        <w:t>I Peter 1:3-4</w:t>
      </w:r>
      <w:r w:rsidR="00122D38">
        <w:rPr>
          <w:rFonts w:ascii="Bookman Old Style" w:hAnsi="Bookman Old Style"/>
          <w:sz w:val="24"/>
          <w:szCs w:val="24"/>
        </w:rPr>
        <w:t xml:space="preserve">)  We are God’s inheritance “in Christ” because He predestinated us according to His purpose.  This predestination was not arbitrary.  God did </w:t>
      </w:r>
      <w:r w:rsidR="00122D38" w:rsidRPr="00122D38">
        <w:rPr>
          <w:rFonts w:ascii="Bookman Old Style" w:hAnsi="Bookman Old Style"/>
          <w:sz w:val="24"/>
          <w:szCs w:val="24"/>
          <w:u w:val="single"/>
        </w:rPr>
        <w:t>not</w:t>
      </w:r>
      <w:r w:rsidR="00122D38">
        <w:rPr>
          <w:rFonts w:ascii="Bookman Old Style" w:hAnsi="Bookman Old Style"/>
          <w:sz w:val="24"/>
          <w:szCs w:val="24"/>
        </w:rPr>
        <w:t xml:space="preserve"> arbitrarily choose certain individuals </w:t>
      </w:r>
      <w:r w:rsidR="00122D38">
        <w:rPr>
          <w:rFonts w:ascii="Bookman Old Style" w:hAnsi="Bookman Old Style"/>
          <w:sz w:val="24"/>
          <w:szCs w:val="24"/>
        </w:rPr>
        <w:lastRenderedPageBreak/>
        <w:t>to be saved and others lost.  Rather, He chose to save all those who believed and obeyed the gospel message, which act placed them “in Christ.”  (</w:t>
      </w:r>
      <w:r w:rsidR="00122D38" w:rsidRPr="00122D38">
        <w:rPr>
          <w:rFonts w:ascii="Franklin Gothic Medium" w:hAnsi="Franklin Gothic Medium"/>
          <w:sz w:val="24"/>
          <w:szCs w:val="24"/>
        </w:rPr>
        <w:t>Galatians 3:27</w:t>
      </w:r>
      <w:r w:rsidR="00122D38">
        <w:rPr>
          <w:rFonts w:ascii="Bookman Old Style" w:hAnsi="Bookman Old Style"/>
          <w:sz w:val="24"/>
          <w:szCs w:val="24"/>
        </w:rPr>
        <w:t>)  This was God’s plan or purpose from the beginning.   To reject it is to reject God!  (</w:t>
      </w:r>
      <w:r w:rsidR="00122D38" w:rsidRPr="00122D38">
        <w:rPr>
          <w:rFonts w:ascii="Franklin Gothic Medium" w:hAnsi="Franklin Gothic Medium"/>
          <w:sz w:val="24"/>
          <w:szCs w:val="24"/>
        </w:rPr>
        <w:t>Luke 7:30</w:t>
      </w:r>
      <w:r w:rsidR="00122D38">
        <w:rPr>
          <w:rFonts w:ascii="Bookman Old Style" w:hAnsi="Bookman Old Style"/>
          <w:sz w:val="24"/>
          <w:szCs w:val="24"/>
        </w:rPr>
        <w:t>)</w:t>
      </w:r>
    </w:p>
    <w:p w:rsidR="00D95D14" w:rsidRDefault="00122D38" w:rsidP="00943ECE">
      <w:pPr>
        <w:pStyle w:val="ListParagraph"/>
        <w:ind w:left="1080"/>
        <w:rPr>
          <w:rFonts w:ascii="Bookman Old Style" w:hAnsi="Bookman Old Style"/>
          <w:sz w:val="24"/>
          <w:szCs w:val="24"/>
        </w:rPr>
      </w:pPr>
      <w:r>
        <w:rPr>
          <w:rFonts w:ascii="Bookman Old Style" w:hAnsi="Bookman Old Style"/>
          <w:sz w:val="24"/>
          <w:szCs w:val="24"/>
        </w:rPr>
        <w:t xml:space="preserve">                               </w:t>
      </w:r>
      <w:r w:rsidR="00943ECE">
        <w:rPr>
          <w:rFonts w:ascii="Bookman Old Style" w:hAnsi="Bookman Old Style"/>
          <w:sz w:val="24"/>
          <w:szCs w:val="24"/>
        </w:rPr>
        <w:t xml:space="preserve">                                                                           </w:t>
      </w:r>
      <w:r w:rsidRPr="00122D38">
        <w:rPr>
          <w:rFonts w:ascii="Bookman Old Style" w:hAnsi="Bookman Old Style"/>
          <w:b/>
          <w:sz w:val="24"/>
          <w:szCs w:val="24"/>
        </w:rPr>
        <w:t>Verse 12</w:t>
      </w:r>
      <w:r>
        <w:rPr>
          <w:rFonts w:ascii="Bookman Old Style" w:hAnsi="Bookman Old Style"/>
          <w:sz w:val="24"/>
          <w:szCs w:val="24"/>
        </w:rPr>
        <w:t xml:space="preserve">   The purpose [the aim] of our being saved, of receiving this inheritance, is that God might be glorified.  (</w:t>
      </w:r>
      <w:r w:rsidRPr="00122D38">
        <w:rPr>
          <w:rFonts w:ascii="Franklin Gothic Medium" w:hAnsi="Franklin Gothic Medium"/>
          <w:sz w:val="24"/>
          <w:szCs w:val="24"/>
        </w:rPr>
        <w:t>Romans 11:36</w:t>
      </w:r>
      <w:r>
        <w:rPr>
          <w:rFonts w:ascii="Bookman Old Style" w:hAnsi="Bookman Old Style"/>
          <w:sz w:val="24"/>
          <w:szCs w:val="24"/>
        </w:rPr>
        <w:t>)</w:t>
      </w:r>
    </w:p>
    <w:p w:rsidR="00943ECE" w:rsidRPr="00365E34" w:rsidRDefault="00943ECE" w:rsidP="00943ECE">
      <w:pPr>
        <w:pStyle w:val="ListParagraph"/>
        <w:ind w:left="1080"/>
        <w:rPr>
          <w:rFonts w:ascii="Bookman Old Style" w:hAnsi="Bookman Old Style"/>
          <w:b/>
          <w:sz w:val="24"/>
          <w:szCs w:val="24"/>
          <w:u w:val="single"/>
        </w:rPr>
      </w:pPr>
    </w:p>
    <w:p w:rsidR="00943ECE" w:rsidRPr="00943ECE" w:rsidRDefault="00365E34" w:rsidP="00D95D14">
      <w:pPr>
        <w:pStyle w:val="ListParagraph"/>
        <w:numPr>
          <w:ilvl w:val="0"/>
          <w:numId w:val="1"/>
        </w:numPr>
        <w:rPr>
          <w:rFonts w:ascii="Bookman Old Style" w:hAnsi="Bookman Old Style"/>
          <w:b/>
          <w:sz w:val="24"/>
          <w:szCs w:val="24"/>
          <w:u w:val="single"/>
        </w:rPr>
      </w:pPr>
      <w:r>
        <w:rPr>
          <w:rFonts w:ascii="Bookman Old Style" w:hAnsi="Bookman Old Style"/>
          <w:b/>
          <w:sz w:val="24"/>
          <w:szCs w:val="24"/>
          <w:u w:val="single"/>
        </w:rPr>
        <w:t>It was God’s eternal purpose to seal with the Holy Spirit those who were to receive the inheritance</w:t>
      </w:r>
      <w:r>
        <w:rPr>
          <w:rFonts w:ascii="Bookman Old Style" w:hAnsi="Bookman Old Style"/>
          <w:b/>
          <w:sz w:val="24"/>
          <w:szCs w:val="24"/>
        </w:rPr>
        <w:t xml:space="preserve">.   </w:t>
      </w:r>
      <w:r w:rsidRPr="00365E34">
        <w:rPr>
          <w:rFonts w:ascii="Bookman Old Style" w:hAnsi="Bookman Old Style"/>
          <w:sz w:val="24"/>
          <w:szCs w:val="24"/>
        </w:rPr>
        <w:t>(</w:t>
      </w:r>
      <w:r w:rsidR="003C395B">
        <w:rPr>
          <w:rFonts w:ascii="Franklin Gothic Medium" w:hAnsi="Franklin Gothic Medium"/>
          <w:sz w:val="24"/>
          <w:szCs w:val="24"/>
        </w:rPr>
        <w:t>Luke 1:</w:t>
      </w:r>
      <w:r w:rsidRPr="00365E34">
        <w:rPr>
          <w:rFonts w:ascii="Franklin Gothic Medium" w:hAnsi="Franklin Gothic Medium"/>
          <w:sz w:val="24"/>
          <w:szCs w:val="24"/>
        </w:rPr>
        <w:t>13-14</w:t>
      </w:r>
      <w:r w:rsidRPr="00365E34">
        <w:rPr>
          <w:rFonts w:ascii="Bookman Old Style" w:hAnsi="Bookman Old Style"/>
          <w:sz w:val="24"/>
          <w:szCs w:val="24"/>
        </w:rPr>
        <w:t>)</w:t>
      </w:r>
    </w:p>
    <w:p w:rsidR="00943ECE" w:rsidRDefault="00365E34" w:rsidP="00943ECE">
      <w:pPr>
        <w:pStyle w:val="ListParagraph"/>
        <w:ind w:left="1080"/>
        <w:rPr>
          <w:rFonts w:ascii="Bookman Old Style" w:hAnsi="Bookman Old Style"/>
          <w:sz w:val="24"/>
          <w:szCs w:val="24"/>
        </w:rPr>
      </w:pPr>
      <w:r w:rsidRPr="00365E34">
        <w:rPr>
          <w:rFonts w:ascii="Bookman Old Style" w:hAnsi="Bookman Old Style"/>
          <w:b/>
          <w:sz w:val="24"/>
          <w:szCs w:val="24"/>
        </w:rPr>
        <w:t xml:space="preserve">                  </w:t>
      </w:r>
      <w:r w:rsidR="00943ECE">
        <w:rPr>
          <w:rFonts w:ascii="Bookman Old Style" w:hAnsi="Bookman Old Style"/>
          <w:b/>
          <w:sz w:val="24"/>
          <w:szCs w:val="24"/>
        </w:rPr>
        <w:t xml:space="preserve">                                                                                    </w:t>
      </w:r>
      <w:r w:rsidRPr="00365E34">
        <w:rPr>
          <w:rFonts w:ascii="Bookman Old Style" w:hAnsi="Bookman Old Style"/>
          <w:b/>
          <w:sz w:val="24"/>
          <w:szCs w:val="24"/>
        </w:rPr>
        <w:t>Verse 13</w:t>
      </w:r>
      <w:r>
        <w:rPr>
          <w:rFonts w:ascii="Bookman Old Style" w:hAnsi="Bookman Old Style"/>
          <w:sz w:val="24"/>
          <w:szCs w:val="24"/>
        </w:rPr>
        <w:t xml:space="preserve">   Notice the order.  Trust c</w:t>
      </w:r>
      <w:r w:rsidR="000462DC">
        <w:rPr>
          <w:rFonts w:ascii="Bookman Old Style" w:hAnsi="Bookman Old Style"/>
          <w:sz w:val="24"/>
          <w:szCs w:val="24"/>
        </w:rPr>
        <w:t>an come only after the w</w:t>
      </w:r>
      <w:r>
        <w:rPr>
          <w:rFonts w:ascii="Bookman Old Style" w:hAnsi="Bookman Old Style"/>
          <w:sz w:val="24"/>
          <w:szCs w:val="24"/>
        </w:rPr>
        <w:t>ord of truth is heard and accepted</w:t>
      </w:r>
      <w:r w:rsidRPr="00365E34">
        <w:rPr>
          <w:rFonts w:ascii="Bookman Old Style" w:hAnsi="Bookman Old Style"/>
          <w:sz w:val="24"/>
          <w:szCs w:val="24"/>
        </w:rPr>
        <w:t>.  The word</w:t>
      </w:r>
      <w:r>
        <w:rPr>
          <w:rFonts w:ascii="Bookman Old Style" w:hAnsi="Bookman Old Style"/>
          <w:sz w:val="24"/>
          <w:szCs w:val="24"/>
        </w:rPr>
        <w:t xml:space="preserve"> of truth is the gospel, which is the instrument to the means of salvation.  (</w:t>
      </w:r>
      <w:r w:rsidRPr="00365E34">
        <w:rPr>
          <w:rFonts w:ascii="Franklin Gothic Medium" w:hAnsi="Franklin Gothic Medium"/>
          <w:sz w:val="24"/>
          <w:szCs w:val="24"/>
        </w:rPr>
        <w:t>Romans 1-16</w:t>
      </w:r>
      <w:r>
        <w:rPr>
          <w:rFonts w:ascii="Bookman Old Style" w:hAnsi="Bookman Old Style"/>
          <w:sz w:val="24"/>
          <w:szCs w:val="24"/>
        </w:rPr>
        <w:t>)  Then having exercised their obedient faith which put them into “Him whom they had trusted,”</w:t>
      </w:r>
      <w:r w:rsidR="000462DC">
        <w:rPr>
          <w:rFonts w:ascii="Bookman Old Style" w:hAnsi="Bookman Old Style"/>
          <w:sz w:val="24"/>
          <w:szCs w:val="24"/>
        </w:rPr>
        <w:t xml:space="preserve"> </w:t>
      </w:r>
      <w:r>
        <w:rPr>
          <w:rFonts w:ascii="Bookman Old Style" w:hAnsi="Bookman Old Style"/>
          <w:sz w:val="24"/>
          <w:szCs w:val="24"/>
        </w:rPr>
        <w:t>they were sealed with the Holy Spirit of promise.  A seal in the 1</w:t>
      </w:r>
      <w:r w:rsidRPr="00365E34">
        <w:rPr>
          <w:rFonts w:ascii="Bookman Old Style" w:hAnsi="Bookman Old Style"/>
          <w:sz w:val="24"/>
          <w:szCs w:val="24"/>
          <w:vertAlign w:val="superscript"/>
        </w:rPr>
        <w:t>st</w:t>
      </w:r>
      <w:r>
        <w:rPr>
          <w:rFonts w:ascii="Bookman Old Style" w:hAnsi="Bookman Old Style"/>
          <w:sz w:val="24"/>
          <w:szCs w:val="24"/>
        </w:rPr>
        <w:t xml:space="preserve"> century was placed on letters a</w:t>
      </w:r>
      <w:r w:rsidR="000462DC">
        <w:rPr>
          <w:rFonts w:ascii="Bookman Old Style" w:hAnsi="Bookman Old Style"/>
          <w:sz w:val="24"/>
          <w:szCs w:val="24"/>
        </w:rPr>
        <w:t xml:space="preserve">nd important documents to identify </w:t>
      </w:r>
      <w:r>
        <w:rPr>
          <w:rFonts w:ascii="Bookman Old Style" w:hAnsi="Bookman Old Style"/>
          <w:sz w:val="24"/>
          <w:szCs w:val="24"/>
        </w:rPr>
        <w:t>the</w:t>
      </w:r>
      <w:r w:rsidR="000462DC">
        <w:rPr>
          <w:rFonts w:ascii="Bookman Old Style" w:hAnsi="Bookman Old Style"/>
          <w:sz w:val="24"/>
          <w:szCs w:val="24"/>
        </w:rPr>
        <w:t xml:space="preserve"> document with the owner.</w:t>
      </w:r>
      <w:r>
        <w:rPr>
          <w:rFonts w:ascii="Bookman Old Style" w:hAnsi="Bookman Old Style"/>
          <w:sz w:val="24"/>
          <w:szCs w:val="24"/>
        </w:rPr>
        <w:t xml:space="preserve"> </w:t>
      </w:r>
      <w:r w:rsidR="000462DC">
        <w:rPr>
          <w:rFonts w:ascii="Bookman Old Style" w:hAnsi="Bookman Old Style"/>
          <w:sz w:val="24"/>
          <w:szCs w:val="24"/>
        </w:rPr>
        <w:t xml:space="preserve"> Christians, those in Christ, are identified by the Spirit as belonging to God because they have believed and obeyed the gospel.  We are stamped with God’s ownership. </w:t>
      </w:r>
    </w:p>
    <w:p w:rsidR="00365E34" w:rsidRPr="000462DC" w:rsidRDefault="000462DC" w:rsidP="00943ECE">
      <w:pPr>
        <w:pStyle w:val="ListParagraph"/>
        <w:ind w:left="1080"/>
        <w:rPr>
          <w:rFonts w:ascii="Bookman Old Style" w:hAnsi="Bookman Old Style"/>
          <w:b/>
          <w:sz w:val="24"/>
          <w:szCs w:val="24"/>
          <w:u w:val="single"/>
        </w:rPr>
      </w:pPr>
      <w:r>
        <w:rPr>
          <w:rFonts w:ascii="Bookman Old Style" w:hAnsi="Bookman Old Style"/>
          <w:sz w:val="24"/>
          <w:szCs w:val="24"/>
        </w:rPr>
        <w:t xml:space="preserve">                                                                                         </w:t>
      </w:r>
      <w:r w:rsidR="00943ECE">
        <w:rPr>
          <w:rFonts w:ascii="Bookman Old Style" w:hAnsi="Bookman Old Style"/>
          <w:sz w:val="24"/>
          <w:szCs w:val="24"/>
        </w:rPr>
        <w:t xml:space="preserve">                  </w:t>
      </w:r>
      <w:r>
        <w:rPr>
          <w:rFonts w:ascii="Bookman Old Style" w:hAnsi="Bookman Old Style"/>
          <w:sz w:val="24"/>
          <w:szCs w:val="24"/>
        </w:rPr>
        <w:t xml:space="preserve"> </w:t>
      </w:r>
      <w:r w:rsidRPr="000462DC">
        <w:rPr>
          <w:rFonts w:ascii="Bookman Old Style" w:hAnsi="Bookman Old Style"/>
          <w:b/>
          <w:sz w:val="24"/>
          <w:szCs w:val="24"/>
        </w:rPr>
        <w:t>Verse 14</w:t>
      </w:r>
      <w:r>
        <w:rPr>
          <w:rFonts w:ascii="Bookman Old Style" w:hAnsi="Bookman Old Style"/>
          <w:sz w:val="24"/>
          <w:szCs w:val="24"/>
        </w:rPr>
        <w:t xml:space="preserve">   The Spirit is a down payment of our inheritance, a pledge that the rest will follow.  The Spirit, through the Word, promises that if we remain faithful, we will receive the full inheritance in heaven.  Even the apostles longed for this.  (</w:t>
      </w:r>
      <w:r w:rsidRPr="000462DC">
        <w:rPr>
          <w:rFonts w:ascii="Franklin Gothic Medium" w:hAnsi="Franklin Gothic Medium"/>
          <w:sz w:val="24"/>
          <w:szCs w:val="24"/>
        </w:rPr>
        <w:t>Romans 8:23</w:t>
      </w:r>
      <w:r>
        <w:rPr>
          <w:rFonts w:ascii="Bookman Old Style" w:hAnsi="Bookman Old Style"/>
          <w:sz w:val="24"/>
          <w:szCs w:val="24"/>
        </w:rPr>
        <w:t>)</w:t>
      </w:r>
    </w:p>
    <w:p w:rsidR="000462DC" w:rsidRPr="000462DC" w:rsidRDefault="000462DC" w:rsidP="000462DC">
      <w:pPr>
        <w:rPr>
          <w:rFonts w:ascii="Bookman Old Style" w:hAnsi="Bookman Old Style"/>
          <w:b/>
          <w:sz w:val="24"/>
          <w:szCs w:val="24"/>
        </w:rPr>
      </w:pPr>
      <w:r w:rsidRPr="000462DC">
        <w:rPr>
          <w:rFonts w:ascii="Bookman Old Style" w:hAnsi="Bookman Old Style"/>
          <w:b/>
          <w:sz w:val="24"/>
          <w:szCs w:val="24"/>
        </w:rPr>
        <w:t>Invitation:</w:t>
      </w:r>
    </w:p>
    <w:p w:rsidR="000462DC" w:rsidRDefault="000462DC" w:rsidP="000462DC">
      <w:pPr>
        <w:rPr>
          <w:rFonts w:ascii="Bookman Old Style" w:hAnsi="Bookman Old Style"/>
          <w:sz w:val="24"/>
          <w:szCs w:val="24"/>
        </w:rPr>
      </w:pPr>
      <w:r>
        <w:rPr>
          <w:rFonts w:ascii="Bookman Old Style" w:hAnsi="Bookman Old Style"/>
          <w:sz w:val="24"/>
          <w:szCs w:val="24"/>
        </w:rPr>
        <w:t>All those “in Christ”, His body, the church, who remain faithful can look forward to that glorious day when they are ushered into heaven with their new, glorified bodies.  Why are you waiting?</w:t>
      </w:r>
    </w:p>
    <w:p w:rsidR="000462DC" w:rsidRDefault="000462DC" w:rsidP="000462DC">
      <w:pPr>
        <w:rPr>
          <w:rFonts w:ascii="Bookman Old Style" w:hAnsi="Bookman Old Style"/>
          <w:sz w:val="24"/>
          <w:szCs w:val="24"/>
        </w:rPr>
      </w:pPr>
    </w:p>
    <w:p w:rsidR="000462DC" w:rsidRPr="000462DC" w:rsidRDefault="000462DC" w:rsidP="000462DC">
      <w:pPr>
        <w:rPr>
          <w:rFonts w:ascii="Bookman Old Style" w:hAnsi="Bookman Old Style"/>
          <w:b/>
          <w:sz w:val="24"/>
          <w:szCs w:val="24"/>
          <w:u w:val="single"/>
        </w:rPr>
      </w:pPr>
      <w:r>
        <w:rPr>
          <w:rFonts w:ascii="Bookman Old Style" w:hAnsi="Bookman Old Style"/>
          <w:sz w:val="24"/>
          <w:szCs w:val="24"/>
        </w:rPr>
        <w:t>Bobby Stafford                                                                                                   April 6, 2014</w:t>
      </w:r>
    </w:p>
    <w:sectPr w:rsidR="000462DC" w:rsidRPr="000462DC" w:rsidSect="00303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4AE8"/>
    <w:multiLevelType w:val="hybridMultilevel"/>
    <w:tmpl w:val="CAD4E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6011BAF"/>
    <w:multiLevelType w:val="hybridMultilevel"/>
    <w:tmpl w:val="6BC84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812569D"/>
    <w:multiLevelType w:val="hybridMultilevel"/>
    <w:tmpl w:val="442E2DAC"/>
    <w:lvl w:ilvl="0" w:tplc="5FCEB8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ABE3C5B"/>
    <w:multiLevelType w:val="hybridMultilevel"/>
    <w:tmpl w:val="158E4924"/>
    <w:lvl w:ilvl="0" w:tplc="805E25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B1AD7"/>
    <w:multiLevelType w:val="hybridMultilevel"/>
    <w:tmpl w:val="A472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F5B"/>
    <w:rsid w:val="00000ABA"/>
    <w:rsid w:val="000462DC"/>
    <w:rsid w:val="00122D38"/>
    <w:rsid w:val="001B4DEA"/>
    <w:rsid w:val="003038F3"/>
    <w:rsid w:val="00365E34"/>
    <w:rsid w:val="003C395B"/>
    <w:rsid w:val="00680F5B"/>
    <w:rsid w:val="006C2111"/>
    <w:rsid w:val="007B0F69"/>
    <w:rsid w:val="00906D0A"/>
    <w:rsid w:val="00943ECE"/>
    <w:rsid w:val="00D16A91"/>
    <w:rsid w:val="00D95D14"/>
    <w:rsid w:val="00E0766E"/>
    <w:rsid w:val="00F0084E"/>
    <w:rsid w:val="00FF7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2014-04-06T20:48:00Z</dcterms:created>
  <dcterms:modified xsi:type="dcterms:W3CDTF">2014-04-07T23:41:00Z</dcterms:modified>
</cp:coreProperties>
</file>