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jc w:val="center"/>
        <w:tblCellSpacing w:w="0" w:type="dxa"/>
        <w:shd w:val="clear" w:color="auto" w:fill="FFFFFF"/>
        <w:tblCellMar>
          <w:top w:w="150" w:type="dxa"/>
          <w:left w:w="150" w:type="dxa"/>
          <w:bottom w:w="150" w:type="dxa"/>
          <w:right w:w="150" w:type="dxa"/>
        </w:tblCellMar>
        <w:tblLook w:val="04A0" w:firstRow="1" w:lastRow="0" w:firstColumn="1" w:lastColumn="0" w:noHBand="0" w:noVBand="1"/>
      </w:tblPr>
      <w:tblGrid>
        <w:gridCol w:w="9266"/>
      </w:tblGrid>
      <w:tr w:rsidR="00202C4F" w:rsidRPr="00202C4F" w14:paraId="4B22A493" w14:textId="77777777">
        <w:trPr>
          <w:tblCellSpacing w:w="0" w:type="dxa"/>
          <w:jc w:val="center"/>
        </w:trPr>
        <w:tc>
          <w:tcPr>
            <w:tcW w:w="0" w:type="auto"/>
            <w:shd w:val="clear" w:color="auto" w:fill="FFFFFF"/>
            <w:vAlign w:val="center"/>
            <w:hideMark/>
          </w:tcPr>
          <w:p w14:paraId="70F36186" w14:textId="77777777" w:rsidR="00202C4F" w:rsidRPr="00202C4F" w:rsidRDefault="00202C4F" w:rsidP="00202C4F">
            <w:r w:rsidRPr="00202C4F">
              <w:rPr>
                <w:b/>
                <w:bCs/>
              </w:rPr>
              <w:t>Genealogies of Genesis</w:t>
            </w:r>
            <w:r w:rsidRPr="00202C4F">
              <w:br/>
            </w:r>
            <w:r w:rsidRPr="00202C4F">
              <w:rPr>
                <w:i/>
                <w:iCs/>
              </w:rPr>
              <w:t>(Genesis 5:1–32)</w:t>
            </w:r>
          </w:p>
          <w:p w14:paraId="43F1527B" w14:textId="77777777" w:rsidR="00202C4F" w:rsidRPr="00202C4F" w:rsidRDefault="00202C4F" w:rsidP="00202C4F">
            <w:r w:rsidRPr="00202C4F">
              <w:rPr>
                <w:b/>
                <w:bCs/>
              </w:rPr>
              <w:t>Introduction</w:t>
            </w:r>
            <w:r w:rsidRPr="00202C4F">
              <w:br/>
              <w:t>Genesis 5:1–32 records the line from Adam to Noah. In these names and years God teaches the dignity of His image, the certainty of death, the beauty of walking with Him, and the hope He provides.</w:t>
            </w:r>
          </w:p>
          <w:p w14:paraId="1BF61BD1" w14:textId="77777777" w:rsidR="00202C4F" w:rsidRPr="00202C4F" w:rsidRDefault="00202C4F" w:rsidP="00202C4F">
            <w:r w:rsidRPr="00202C4F">
              <w:rPr>
                <w:b/>
                <w:bCs/>
              </w:rPr>
              <w:t>The Image and the Likeness</w:t>
            </w:r>
            <w:r w:rsidRPr="00202C4F">
              <w:br/>
              <w:t>Genesis affirms that God created mankind in His image (Genesis 1:26–27; 5:1–2). When Adam fathered Seth, Moses writes that Seth was born “in Adam’s likeness, after his image” (Genesis 5:3). Scripture preserves both truths: humanity bears the Creator’s image with real worth and purpose, and humanity now lives in a world where sin has left its mark. The genealogy keeps both before us—dignity bestowed by God and realism about a fallen world.</w:t>
            </w:r>
          </w:p>
          <w:p w14:paraId="4B95E051" w14:textId="77777777" w:rsidR="00202C4F" w:rsidRPr="00202C4F" w:rsidRDefault="00202C4F" w:rsidP="00202C4F">
            <w:r w:rsidRPr="00202C4F">
              <w:rPr>
                <w:b/>
                <w:bCs/>
              </w:rPr>
              <w:t>The Refrain of Mortality</w:t>
            </w:r>
            <w:r w:rsidRPr="00202C4F">
              <w:br/>
              <w:t>Across the chapter a solemn cadence returns: “and he died” (Genesis 5:5, 8, 11, 14, 17, 20, 27, 31). Eden’s warning proves true (Genesis 2:16–17; 3:17–19). Death’s drumbeat teaches us to number our days, to reckon with accountability, and to seek the life God gives. Scripture later explains that through one man sin entered the world, and death through sin (Romans 5:12).</w:t>
            </w:r>
          </w:p>
          <w:p w14:paraId="4FCB5087" w14:textId="77777777" w:rsidR="00202C4F" w:rsidRPr="00202C4F" w:rsidRDefault="00202C4F" w:rsidP="00202C4F">
            <w:r w:rsidRPr="00202C4F">
              <w:rPr>
                <w:b/>
                <w:bCs/>
              </w:rPr>
              <w:t>Longevity and the Antediluvian World</w:t>
            </w:r>
            <w:r w:rsidRPr="00202C4F">
              <w:br/>
              <w:t>The ages amaze: 912, 905, 910, 969. Early life spans stretched across centuries. Moses’ theological point is clear: even in a world very different from ours, life still concluded under Adam’s sentence. After the Flood, Scripture notes a changed rhythm for the earth and for human life (Genesis 8:22; 9:1–7). Yet in every age, God’s purposes stand.</w:t>
            </w:r>
          </w:p>
          <w:p w14:paraId="45DD215C" w14:textId="77777777" w:rsidR="00202C4F" w:rsidRPr="00202C4F" w:rsidRDefault="00202C4F" w:rsidP="00202C4F">
            <w:r w:rsidRPr="00202C4F">
              <w:rPr>
                <w:b/>
                <w:bCs/>
              </w:rPr>
              <w:t>Enoch: Walking With God</w:t>
            </w:r>
            <w:r w:rsidRPr="00202C4F">
              <w:br/>
              <w:t>Enoch “walked with God” for three centuries, “and he was not, for God took him” (Genesis 5:21–24). Jude identifies Enoch as “the seventh from Adam” and cites his prophetic witness (Jude 14–15). Hebrews adds that Enoch “was taken so that he did not see death,” for “before he was taken he had this testimony, that he pleased God” (Hebrews 11:5). The genealogy’s dark refrain pauses here to display living fellowship—steady communion, daily obedience, and persevering trust.</w:t>
            </w:r>
          </w:p>
          <w:p w14:paraId="4F55A9DA" w14:textId="77777777" w:rsidR="00202C4F" w:rsidRPr="00202C4F" w:rsidRDefault="00202C4F" w:rsidP="00202C4F">
            <w:r w:rsidRPr="00202C4F">
              <w:rPr>
                <w:b/>
                <w:bCs/>
              </w:rPr>
              <w:t>Two Lines, Two Legacies</w:t>
            </w:r>
            <w:r w:rsidRPr="00202C4F">
              <w:br/>
              <w:t>Genesis 4–5 sets Cain’s line alongside Seth’s. In Cain’s seventh, Lamech boasts of violence (Genesis 4:19–24). In Seth’s seventh, Enoch walks with God (Genesis 5:21–24; Jude 14). Generations move in different directions according to their reverence or rebellion. The record urges every household to choose the path of faith.</w:t>
            </w:r>
          </w:p>
          <w:p w14:paraId="2461EB76" w14:textId="77777777" w:rsidR="00202C4F" w:rsidRPr="00202C4F" w:rsidRDefault="00202C4F" w:rsidP="00202C4F">
            <w:r w:rsidRPr="00202C4F">
              <w:rPr>
                <w:b/>
                <w:bCs/>
              </w:rPr>
              <w:t>Methuselah and the Nearness of Judgment</w:t>
            </w:r>
            <w:r w:rsidRPr="00202C4F">
              <w:br/>
              <w:t>Methuselah lived 969 years (Genesis 5:27). When the genealogical chronology is aligned with the Flood narrative, his death falls in the year the Flood came (Genesis 7:6, 11). The long span of his life underscores God’s patience even as judgment approached.</w:t>
            </w:r>
          </w:p>
          <w:p w14:paraId="5B92CA7C" w14:textId="77777777" w:rsidR="00202C4F" w:rsidRPr="00202C4F" w:rsidRDefault="00202C4F" w:rsidP="00202C4F">
            <w:r w:rsidRPr="00202C4F">
              <w:rPr>
                <w:b/>
                <w:bCs/>
              </w:rPr>
              <w:t>Noah: A Name of Comfort</w:t>
            </w:r>
            <w:r w:rsidRPr="00202C4F">
              <w:br/>
              <w:t>Lamech named his son Noah, saying, “This one will comfort us concerning our work and the toil of our hands, because of the ground which the Lord has cursed” (Genesis 5:29; cf. Genesis 3:17–19). In a world wearied by thorns and sweat, God raised up a man through whom He would preserve a remnant and unfold His promise.</w:t>
            </w:r>
          </w:p>
          <w:p w14:paraId="296ECEDD" w14:textId="77777777" w:rsidR="00202C4F" w:rsidRPr="00202C4F" w:rsidRDefault="00202C4F" w:rsidP="00202C4F">
            <w:r w:rsidRPr="00202C4F">
              <w:rPr>
                <w:b/>
                <w:bCs/>
              </w:rPr>
              <w:t>Why Genealogies Matter</w:t>
            </w:r>
            <w:r w:rsidRPr="00202C4F">
              <w:br/>
              <w:t>These lists are Scripture’s theology in history. They testify that God remembers names, advances His promise from generation to generation, confronts us with death’s certainty, and directs us to hope beyond the grave. Job confessed, “I know that my Redeemer lives…and in my flesh I shall see God” (Job 19:25–27). The gospel reveals that Redeemer in fullness, and the resurrection assures that those who belong to Christ will be changed “in a moment, in the twinkling of an eye” (1 Corinthians 15:51–52).</w:t>
            </w:r>
          </w:p>
          <w:p w14:paraId="1B02C9A2" w14:textId="77777777" w:rsidR="00202C4F" w:rsidRPr="00202C4F" w:rsidRDefault="00202C4F" w:rsidP="00202C4F">
            <w:r w:rsidRPr="00202C4F">
              <w:rPr>
                <w:b/>
                <w:bCs/>
              </w:rPr>
              <w:t>Genealogies Of Genesis Sermon Outline:</w:t>
            </w:r>
          </w:p>
          <w:p w14:paraId="54FDFB0E" w14:textId="77777777" w:rsidR="00202C4F" w:rsidRPr="00202C4F" w:rsidRDefault="00202C4F" w:rsidP="00202C4F">
            <w:pPr>
              <w:numPr>
                <w:ilvl w:val="0"/>
                <w:numId w:val="1"/>
              </w:numPr>
            </w:pPr>
            <w:r w:rsidRPr="00202C4F">
              <w:rPr>
                <w:b/>
                <w:bCs/>
              </w:rPr>
              <w:t>Text:</w:t>
            </w:r>
            <w:r w:rsidRPr="00202C4F">
              <w:t xml:space="preserve"> Genesis 5:1–32 </w:t>
            </w:r>
          </w:p>
          <w:p w14:paraId="2E95328F" w14:textId="77777777" w:rsidR="00202C4F" w:rsidRPr="00202C4F" w:rsidRDefault="00202C4F" w:rsidP="00202C4F">
            <w:pPr>
              <w:numPr>
                <w:ilvl w:val="0"/>
                <w:numId w:val="1"/>
              </w:numPr>
            </w:pPr>
            <w:r w:rsidRPr="00202C4F">
              <w:rPr>
                <w:b/>
                <w:bCs/>
              </w:rPr>
              <w:t>Theme:</w:t>
            </w:r>
            <w:r w:rsidRPr="00202C4F">
              <w:t xml:space="preserve"> God’s image, human mortality, holy walking, patient judgment, and promised comfort. </w:t>
            </w:r>
          </w:p>
          <w:p w14:paraId="2CC17610" w14:textId="77777777" w:rsidR="00202C4F" w:rsidRPr="00202C4F" w:rsidRDefault="00202C4F" w:rsidP="00202C4F">
            <w:pPr>
              <w:numPr>
                <w:ilvl w:val="0"/>
                <w:numId w:val="2"/>
              </w:numPr>
            </w:pPr>
            <w:r w:rsidRPr="00202C4F">
              <w:rPr>
                <w:b/>
                <w:bCs/>
              </w:rPr>
              <w:t>Created in God’s Image; Born in Adam’s Likeness</w:t>
            </w:r>
            <w:r w:rsidRPr="00202C4F">
              <w:t xml:space="preserve"> (Genesis 1:26–27; 5:1–3) </w:t>
            </w:r>
          </w:p>
          <w:p w14:paraId="14DAFCB0" w14:textId="77777777" w:rsidR="00202C4F" w:rsidRPr="00202C4F" w:rsidRDefault="00202C4F" w:rsidP="00202C4F">
            <w:pPr>
              <w:numPr>
                <w:ilvl w:val="1"/>
                <w:numId w:val="2"/>
              </w:numPr>
            </w:pPr>
            <w:r w:rsidRPr="00202C4F">
              <w:t xml:space="preserve">Human dignity by creation; realism about a fallen world. </w:t>
            </w:r>
          </w:p>
          <w:p w14:paraId="301C9A3F" w14:textId="77777777" w:rsidR="00202C4F" w:rsidRPr="00202C4F" w:rsidRDefault="00202C4F" w:rsidP="00202C4F">
            <w:pPr>
              <w:numPr>
                <w:ilvl w:val="0"/>
                <w:numId w:val="2"/>
              </w:numPr>
            </w:pPr>
            <w:r w:rsidRPr="00202C4F">
              <w:rPr>
                <w:b/>
                <w:bCs/>
              </w:rPr>
              <w:t>The Cadence of “And He Died”</w:t>
            </w:r>
            <w:r w:rsidRPr="00202C4F">
              <w:t xml:space="preserve"> (Genesis 5; Genesis 2:16–17; 3:17–19; Romans 5:12) </w:t>
            </w:r>
          </w:p>
          <w:p w14:paraId="5456201A" w14:textId="77777777" w:rsidR="00202C4F" w:rsidRPr="00202C4F" w:rsidRDefault="00202C4F" w:rsidP="00202C4F">
            <w:pPr>
              <w:numPr>
                <w:ilvl w:val="1"/>
                <w:numId w:val="2"/>
              </w:numPr>
            </w:pPr>
            <w:r w:rsidRPr="00202C4F">
              <w:t xml:space="preserve">Death’s certainty calls for wisdom, repentance, and faith. </w:t>
            </w:r>
          </w:p>
          <w:p w14:paraId="071A6EA6" w14:textId="77777777" w:rsidR="00202C4F" w:rsidRPr="00202C4F" w:rsidRDefault="00202C4F" w:rsidP="00202C4F">
            <w:pPr>
              <w:numPr>
                <w:ilvl w:val="0"/>
                <w:numId w:val="2"/>
              </w:numPr>
            </w:pPr>
            <w:r w:rsidRPr="00202C4F">
              <w:rPr>
                <w:b/>
                <w:bCs/>
              </w:rPr>
              <w:t>Enoch’s Fellowship with God</w:t>
            </w:r>
            <w:r w:rsidRPr="00202C4F">
              <w:t xml:space="preserve"> (Genesis 5:21–24; Jude 14–15; Hebrews 11:5) </w:t>
            </w:r>
          </w:p>
          <w:p w14:paraId="1C138AAF" w14:textId="77777777" w:rsidR="00202C4F" w:rsidRPr="00202C4F" w:rsidRDefault="00202C4F" w:rsidP="00202C4F">
            <w:pPr>
              <w:numPr>
                <w:ilvl w:val="1"/>
                <w:numId w:val="2"/>
              </w:numPr>
            </w:pPr>
            <w:r w:rsidRPr="00202C4F">
              <w:t xml:space="preserve">Walking that pleases God; hope that conquers death. </w:t>
            </w:r>
          </w:p>
          <w:p w14:paraId="34BC0DC7" w14:textId="77777777" w:rsidR="00202C4F" w:rsidRPr="00202C4F" w:rsidRDefault="00202C4F" w:rsidP="00202C4F">
            <w:pPr>
              <w:numPr>
                <w:ilvl w:val="0"/>
                <w:numId w:val="2"/>
              </w:numPr>
            </w:pPr>
            <w:r w:rsidRPr="00202C4F">
              <w:rPr>
                <w:b/>
                <w:bCs/>
              </w:rPr>
              <w:t>Two Sevens, Two Ways</w:t>
            </w:r>
            <w:r w:rsidRPr="00202C4F">
              <w:t xml:space="preserve"> (Genesis 4:19–24; 5:21–24) </w:t>
            </w:r>
          </w:p>
          <w:p w14:paraId="2D695998" w14:textId="77777777" w:rsidR="00202C4F" w:rsidRPr="00202C4F" w:rsidRDefault="00202C4F" w:rsidP="00202C4F">
            <w:pPr>
              <w:numPr>
                <w:ilvl w:val="1"/>
                <w:numId w:val="2"/>
              </w:numPr>
            </w:pPr>
            <w:r w:rsidRPr="00202C4F">
              <w:t xml:space="preserve">The legacy of violence versus the legacy of faith. </w:t>
            </w:r>
          </w:p>
          <w:p w14:paraId="3D9EEEF1" w14:textId="77777777" w:rsidR="00202C4F" w:rsidRPr="00202C4F" w:rsidRDefault="00202C4F" w:rsidP="00202C4F">
            <w:pPr>
              <w:numPr>
                <w:ilvl w:val="0"/>
                <w:numId w:val="2"/>
              </w:numPr>
            </w:pPr>
            <w:r w:rsidRPr="00202C4F">
              <w:rPr>
                <w:b/>
                <w:bCs/>
              </w:rPr>
              <w:t>Methuselah’s Long Patience and the Flood’s Nearness</w:t>
            </w:r>
            <w:r w:rsidRPr="00202C4F">
              <w:t xml:space="preserve"> (Genesis 5:27; 7:6, 11) </w:t>
            </w:r>
          </w:p>
          <w:p w14:paraId="15415B69" w14:textId="77777777" w:rsidR="00202C4F" w:rsidRPr="00202C4F" w:rsidRDefault="00202C4F" w:rsidP="00202C4F">
            <w:pPr>
              <w:numPr>
                <w:ilvl w:val="1"/>
                <w:numId w:val="2"/>
              </w:numPr>
            </w:pPr>
            <w:r w:rsidRPr="00202C4F">
              <w:t xml:space="preserve">Divine longsuffering preceding judgment. </w:t>
            </w:r>
          </w:p>
          <w:p w14:paraId="075C860B" w14:textId="77777777" w:rsidR="00202C4F" w:rsidRPr="00202C4F" w:rsidRDefault="00202C4F" w:rsidP="00202C4F">
            <w:pPr>
              <w:numPr>
                <w:ilvl w:val="0"/>
                <w:numId w:val="2"/>
              </w:numPr>
            </w:pPr>
            <w:r w:rsidRPr="00202C4F">
              <w:rPr>
                <w:b/>
                <w:bCs/>
              </w:rPr>
              <w:t>Noah—A Word of Comfort</w:t>
            </w:r>
            <w:r w:rsidRPr="00202C4F">
              <w:t xml:space="preserve"> (Genesis 5:28–29; 3:17–19; 8:22) </w:t>
            </w:r>
          </w:p>
          <w:p w14:paraId="038EFEA2" w14:textId="77777777" w:rsidR="00202C4F" w:rsidRPr="00202C4F" w:rsidRDefault="00202C4F" w:rsidP="00202C4F">
            <w:pPr>
              <w:numPr>
                <w:ilvl w:val="1"/>
                <w:numId w:val="2"/>
              </w:numPr>
            </w:pPr>
            <w:r w:rsidRPr="00202C4F">
              <w:t xml:space="preserve">God’s provision amid toil; preservation for His promise. </w:t>
            </w:r>
          </w:p>
          <w:p w14:paraId="1FCB4DE4" w14:textId="77777777" w:rsidR="00202C4F" w:rsidRPr="00202C4F" w:rsidRDefault="00202C4F" w:rsidP="00202C4F">
            <w:pPr>
              <w:numPr>
                <w:ilvl w:val="0"/>
                <w:numId w:val="2"/>
              </w:numPr>
            </w:pPr>
            <w:r w:rsidRPr="00202C4F">
              <w:rPr>
                <w:b/>
                <w:bCs/>
              </w:rPr>
              <w:t>Our Redeemer and Our Resurrection Hope</w:t>
            </w:r>
            <w:r w:rsidRPr="00202C4F">
              <w:t xml:space="preserve"> (Job 19:25–27; 1 Corinthians 15:51–52) </w:t>
            </w:r>
          </w:p>
          <w:p w14:paraId="5577F0C7" w14:textId="77777777" w:rsidR="00202C4F" w:rsidRPr="00202C4F" w:rsidRDefault="00202C4F" w:rsidP="00202C4F">
            <w:pPr>
              <w:numPr>
                <w:ilvl w:val="1"/>
                <w:numId w:val="2"/>
              </w:numPr>
            </w:pPr>
            <w:r w:rsidRPr="00202C4F">
              <w:t xml:space="preserve">Confidence anchored in the living Redeemer. </w:t>
            </w:r>
          </w:p>
          <w:p w14:paraId="755CF109" w14:textId="77777777" w:rsidR="00202C4F" w:rsidRPr="00202C4F" w:rsidRDefault="00202C4F" w:rsidP="00202C4F">
            <w:r w:rsidRPr="00202C4F">
              <w:rPr>
                <w:b/>
                <w:bCs/>
              </w:rPr>
              <w:t>Call to Action</w:t>
            </w:r>
            <w:r w:rsidRPr="00202C4F">
              <w:br/>
              <w:t>Set your heart to walk with God as Enoch did—daily, steadily, sincerely. Acknowledge the brevity and certainty of your days, and turn to the living Redeemer. Obey the gospel of Christ: believe His word, repent of sins, and be baptized into Christ to rise and walk in newness of life. Continue in faith with a life that pleases God, looking for the resurrection and the comfort He has promised.</w:t>
            </w:r>
          </w:p>
          <w:p w14:paraId="0997D1F2" w14:textId="77777777" w:rsidR="00202C4F" w:rsidRPr="00202C4F" w:rsidRDefault="00202C4F" w:rsidP="00202C4F">
            <w:r w:rsidRPr="00202C4F">
              <w:rPr>
                <w:b/>
                <w:bCs/>
              </w:rPr>
              <w:t>Key Takeaways</w:t>
            </w:r>
          </w:p>
          <w:p w14:paraId="205DE524" w14:textId="77777777" w:rsidR="00202C4F" w:rsidRPr="00202C4F" w:rsidRDefault="00202C4F" w:rsidP="00202C4F">
            <w:pPr>
              <w:numPr>
                <w:ilvl w:val="0"/>
                <w:numId w:val="3"/>
              </w:numPr>
            </w:pPr>
            <w:r w:rsidRPr="00202C4F">
              <w:t xml:space="preserve">Genealogies teach dignity and realism: God’s image and life in a fallen world (Genesis 1:26–27; 5:1–3). </w:t>
            </w:r>
          </w:p>
          <w:p w14:paraId="4D2C60B5" w14:textId="77777777" w:rsidR="00202C4F" w:rsidRPr="00202C4F" w:rsidRDefault="00202C4F" w:rsidP="00202C4F">
            <w:pPr>
              <w:numPr>
                <w:ilvl w:val="0"/>
                <w:numId w:val="3"/>
              </w:numPr>
            </w:pPr>
            <w:r w:rsidRPr="00202C4F">
              <w:t xml:space="preserve">The repeated refrain “and he died” summons repentance and wisdom (Genesis 5; Romans 5:12). </w:t>
            </w:r>
          </w:p>
          <w:p w14:paraId="3A86D64C" w14:textId="77777777" w:rsidR="00202C4F" w:rsidRPr="00202C4F" w:rsidRDefault="00202C4F" w:rsidP="00202C4F">
            <w:pPr>
              <w:numPr>
                <w:ilvl w:val="0"/>
                <w:numId w:val="3"/>
              </w:numPr>
            </w:pPr>
            <w:r w:rsidRPr="00202C4F">
              <w:t xml:space="preserve">Enoch’s walk shows that fellowship with God is possible and precious (Genesis 5:21–24; Hebrews 11:5). </w:t>
            </w:r>
          </w:p>
          <w:p w14:paraId="61D7F394" w14:textId="77777777" w:rsidR="00202C4F" w:rsidRPr="00202C4F" w:rsidRDefault="00202C4F" w:rsidP="00202C4F">
            <w:pPr>
              <w:numPr>
                <w:ilvl w:val="0"/>
                <w:numId w:val="3"/>
              </w:numPr>
            </w:pPr>
            <w:r w:rsidRPr="00202C4F">
              <w:t xml:space="preserve">Lineage reveals legacy—paths marked by violence or by faith (Genesis 4:19–24; 5:21–24; Jude 14–15). </w:t>
            </w:r>
          </w:p>
          <w:p w14:paraId="34A86A08" w14:textId="77777777" w:rsidR="00202C4F" w:rsidRPr="00202C4F" w:rsidRDefault="00202C4F" w:rsidP="00202C4F">
            <w:pPr>
              <w:numPr>
                <w:ilvl w:val="0"/>
                <w:numId w:val="3"/>
              </w:numPr>
            </w:pPr>
            <w:r w:rsidRPr="00202C4F">
              <w:t xml:space="preserve">God is patient, yet judgment draws near; His comfort attends the faithful (Genesis 5:27–29; 7:6, 11; 8:22). </w:t>
            </w:r>
          </w:p>
          <w:p w14:paraId="3BF872A6" w14:textId="77777777" w:rsidR="00202C4F" w:rsidRPr="00202C4F" w:rsidRDefault="00202C4F" w:rsidP="00202C4F">
            <w:pPr>
              <w:numPr>
                <w:ilvl w:val="0"/>
                <w:numId w:val="3"/>
              </w:numPr>
            </w:pPr>
            <w:r w:rsidRPr="00202C4F">
              <w:t xml:space="preserve">Our Redeemer lives, and resurrection hope steadies the soul (Job 19:25–27; 1 Corinthians 15:51–52). </w:t>
            </w:r>
          </w:p>
          <w:p w14:paraId="4553178E" w14:textId="77777777" w:rsidR="00202C4F" w:rsidRPr="00202C4F" w:rsidRDefault="00202C4F" w:rsidP="00202C4F">
            <w:r w:rsidRPr="00202C4F">
              <w:rPr>
                <w:b/>
                <w:bCs/>
              </w:rPr>
              <w:t>Scripture Reference List</w:t>
            </w:r>
          </w:p>
          <w:p w14:paraId="1FBB86D8" w14:textId="77777777" w:rsidR="00202C4F" w:rsidRPr="00202C4F" w:rsidRDefault="00202C4F" w:rsidP="00202C4F">
            <w:pPr>
              <w:numPr>
                <w:ilvl w:val="0"/>
                <w:numId w:val="4"/>
              </w:numPr>
            </w:pPr>
            <w:r w:rsidRPr="00202C4F">
              <w:rPr>
                <w:b/>
                <w:bCs/>
              </w:rPr>
              <w:t>Genesis 1:26–27</w:t>
            </w:r>
            <w:r w:rsidRPr="00202C4F">
              <w:t xml:space="preserve"> – Humanity created in God’s image. </w:t>
            </w:r>
          </w:p>
          <w:p w14:paraId="7830C14A" w14:textId="77777777" w:rsidR="00202C4F" w:rsidRPr="00202C4F" w:rsidRDefault="00202C4F" w:rsidP="00202C4F">
            <w:pPr>
              <w:numPr>
                <w:ilvl w:val="0"/>
                <w:numId w:val="4"/>
              </w:numPr>
            </w:pPr>
            <w:r w:rsidRPr="00202C4F">
              <w:rPr>
                <w:b/>
                <w:bCs/>
              </w:rPr>
              <w:t>Genesis 2:16–17</w:t>
            </w:r>
            <w:r w:rsidRPr="00202C4F">
              <w:t xml:space="preserve"> – The command and the warning of death. </w:t>
            </w:r>
          </w:p>
          <w:p w14:paraId="01743643" w14:textId="77777777" w:rsidR="00202C4F" w:rsidRPr="00202C4F" w:rsidRDefault="00202C4F" w:rsidP="00202C4F">
            <w:pPr>
              <w:numPr>
                <w:ilvl w:val="0"/>
                <w:numId w:val="4"/>
              </w:numPr>
            </w:pPr>
            <w:r w:rsidRPr="00202C4F">
              <w:rPr>
                <w:b/>
                <w:bCs/>
              </w:rPr>
              <w:t>Genesis 3:17–19</w:t>
            </w:r>
            <w:r w:rsidRPr="00202C4F">
              <w:t xml:space="preserve"> – The curse upon the ground and human toil. </w:t>
            </w:r>
          </w:p>
          <w:p w14:paraId="62525DE9" w14:textId="77777777" w:rsidR="00202C4F" w:rsidRPr="00202C4F" w:rsidRDefault="00202C4F" w:rsidP="00202C4F">
            <w:pPr>
              <w:numPr>
                <w:ilvl w:val="0"/>
                <w:numId w:val="4"/>
              </w:numPr>
            </w:pPr>
            <w:r w:rsidRPr="00202C4F">
              <w:rPr>
                <w:b/>
                <w:bCs/>
              </w:rPr>
              <w:t>Genesis 4:19–24</w:t>
            </w:r>
            <w:r w:rsidRPr="00202C4F">
              <w:t xml:space="preserve"> – Lamech’s boast and Cain’s lineage. </w:t>
            </w:r>
          </w:p>
          <w:p w14:paraId="0CE9AEFB" w14:textId="77777777" w:rsidR="00202C4F" w:rsidRPr="00202C4F" w:rsidRDefault="00202C4F" w:rsidP="00202C4F">
            <w:pPr>
              <w:numPr>
                <w:ilvl w:val="0"/>
                <w:numId w:val="4"/>
              </w:numPr>
            </w:pPr>
            <w:r w:rsidRPr="00202C4F">
              <w:rPr>
                <w:b/>
                <w:bCs/>
              </w:rPr>
              <w:t>Genesis 5:1–32</w:t>
            </w:r>
            <w:r w:rsidRPr="00202C4F">
              <w:t xml:space="preserve"> – The genealogy from Adam to Noah; the refrain “and he died.” </w:t>
            </w:r>
          </w:p>
          <w:p w14:paraId="7BEA915F" w14:textId="77777777" w:rsidR="00202C4F" w:rsidRPr="00202C4F" w:rsidRDefault="00202C4F" w:rsidP="00202C4F">
            <w:pPr>
              <w:numPr>
                <w:ilvl w:val="0"/>
                <w:numId w:val="4"/>
              </w:numPr>
            </w:pPr>
            <w:r w:rsidRPr="00202C4F">
              <w:rPr>
                <w:b/>
                <w:bCs/>
              </w:rPr>
              <w:t>Genesis 5:3</w:t>
            </w:r>
            <w:r w:rsidRPr="00202C4F">
              <w:t xml:space="preserve"> – Seth born in Adam’s likeness. </w:t>
            </w:r>
          </w:p>
          <w:p w14:paraId="70D7E092" w14:textId="77777777" w:rsidR="00202C4F" w:rsidRPr="00202C4F" w:rsidRDefault="00202C4F" w:rsidP="00202C4F">
            <w:pPr>
              <w:numPr>
                <w:ilvl w:val="0"/>
                <w:numId w:val="4"/>
              </w:numPr>
            </w:pPr>
            <w:r w:rsidRPr="00202C4F">
              <w:rPr>
                <w:b/>
                <w:bCs/>
              </w:rPr>
              <w:t>Genesis 5:21–24</w:t>
            </w:r>
            <w:r w:rsidRPr="00202C4F">
              <w:t xml:space="preserve"> – Enoch walked with God; God took him. </w:t>
            </w:r>
          </w:p>
          <w:p w14:paraId="24CF3302" w14:textId="77777777" w:rsidR="00202C4F" w:rsidRPr="00202C4F" w:rsidRDefault="00202C4F" w:rsidP="00202C4F">
            <w:pPr>
              <w:numPr>
                <w:ilvl w:val="0"/>
                <w:numId w:val="4"/>
              </w:numPr>
            </w:pPr>
            <w:r w:rsidRPr="00202C4F">
              <w:rPr>
                <w:b/>
                <w:bCs/>
              </w:rPr>
              <w:t>Genesis 5:27</w:t>
            </w:r>
            <w:r w:rsidRPr="00202C4F">
              <w:t xml:space="preserve"> – Methuselah’s 969 years. </w:t>
            </w:r>
          </w:p>
          <w:p w14:paraId="3BE491D8" w14:textId="77777777" w:rsidR="00202C4F" w:rsidRPr="00202C4F" w:rsidRDefault="00202C4F" w:rsidP="00202C4F">
            <w:pPr>
              <w:numPr>
                <w:ilvl w:val="0"/>
                <w:numId w:val="4"/>
              </w:numPr>
            </w:pPr>
            <w:r w:rsidRPr="00202C4F">
              <w:rPr>
                <w:b/>
                <w:bCs/>
              </w:rPr>
              <w:t>Genesis 5:28–29</w:t>
            </w:r>
            <w:r w:rsidRPr="00202C4F">
              <w:t xml:space="preserve"> – Noah named; promise of comfort amid toil. </w:t>
            </w:r>
          </w:p>
          <w:p w14:paraId="4ABBD533" w14:textId="77777777" w:rsidR="00202C4F" w:rsidRPr="00202C4F" w:rsidRDefault="00202C4F" w:rsidP="00202C4F">
            <w:pPr>
              <w:numPr>
                <w:ilvl w:val="0"/>
                <w:numId w:val="4"/>
              </w:numPr>
            </w:pPr>
            <w:r w:rsidRPr="00202C4F">
              <w:rPr>
                <w:b/>
                <w:bCs/>
              </w:rPr>
              <w:t>Genesis 7:6, 11</w:t>
            </w:r>
            <w:r w:rsidRPr="00202C4F">
              <w:t xml:space="preserve"> – Dating of the Flood relative to Noah’s age. </w:t>
            </w:r>
          </w:p>
          <w:p w14:paraId="22EED52E" w14:textId="77777777" w:rsidR="00202C4F" w:rsidRPr="00202C4F" w:rsidRDefault="00202C4F" w:rsidP="00202C4F">
            <w:pPr>
              <w:numPr>
                <w:ilvl w:val="0"/>
                <w:numId w:val="4"/>
              </w:numPr>
            </w:pPr>
            <w:r w:rsidRPr="00202C4F">
              <w:rPr>
                <w:b/>
                <w:bCs/>
              </w:rPr>
              <w:t>Genesis 8:22</w:t>
            </w:r>
            <w:r w:rsidRPr="00202C4F">
              <w:t xml:space="preserve"> – Post-Flood seasons and stability by God’s decree. </w:t>
            </w:r>
          </w:p>
          <w:p w14:paraId="3F74FC69" w14:textId="77777777" w:rsidR="00202C4F" w:rsidRPr="00202C4F" w:rsidRDefault="00202C4F" w:rsidP="00202C4F">
            <w:pPr>
              <w:numPr>
                <w:ilvl w:val="0"/>
                <w:numId w:val="4"/>
              </w:numPr>
            </w:pPr>
            <w:r w:rsidRPr="00202C4F">
              <w:rPr>
                <w:b/>
                <w:bCs/>
              </w:rPr>
              <w:t>Jude 14–15</w:t>
            </w:r>
            <w:r w:rsidRPr="00202C4F">
              <w:t xml:space="preserve"> – Enoch, the seventh from Adam, prophesies. </w:t>
            </w:r>
          </w:p>
          <w:p w14:paraId="0604128D" w14:textId="77777777" w:rsidR="00202C4F" w:rsidRPr="00202C4F" w:rsidRDefault="00202C4F" w:rsidP="00202C4F">
            <w:pPr>
              <w:numPr>
                <w:ilvl w:val="0"/>
                <w:numId w:val="4"/>
              </w:numPr>
            </w:pPr>
            <w:r w:rsidRPr="00202C4F">
              <w:rPr>
                <w:b/>
                <w:bCs/>
              </w:rPr>
              <w:t>Hebrews 11:5</w:t>
            </w:r>
            <w:r w:rsidRPr="00202C4F">
              <w:t xml:space="preserve"> – Enoch’s translation; his walk pleased God. </w:t>
            </w:r>
          </w:p>
          <w:p w14:paraId="65486CDC" w14:textId="77777777" w:rsidR="00202C4F" w:rsidRPr="00202C4F" w:rsidRDefault="00202C4F" w:rsidP="00202C4F">
            <w:pPr>
              <w:numPr>
                <w:ilvl w:val="0"/>
                <w:numId w:val="4"/>
              </w:numPr>
            </w:pPr>
            <w:r w:rsidRPr="00202C4F">
              <w:rPr>
                <w:b/>
                <w:bCs/>
              </w:rPr>
              <w:t>Romans 5:12</w:t>
            </w:r>
            <w:r w:rsidRPr="00202C4F">
              <w:t xml:space="preserve"> – Sin and death entering through one man. </w:t>
            </w:r>
          </w:p>
          <w:p w14:paraId="26851242" w14:textId="77777777" w:rsidR="00202C4F" w:rsidRPr="00202C4F" w:rsidRDefault="00202C4F" w:rsidP="00202C4F">
            <w:pPr>
              <w:numPr>
                <w:ilvl w:val="0"/>
                <w:numId w:val="4"/>
              </w:numPr>
            </w:pPr>
            <w:r w:rsidRPr="00202C4F">
              <w:rPr>
                <w:b/>
                <w:bCs/>
              </w:rPr>
              <w:t>Job 19:25–27</w:t>
            </w:r>
            <w:r w:rsidRPr="00202C4F">
              <w:t xml:space="preserve"> – Confession: “I know that my Redeemer lives.” </w:t>
            </w:r>
          </w:p>
          <w:p w14:paraId="5A1A3BC0" w14:textId="77777777" w:rsidR="00202C4F" w:rsidRPr="00202C4F" w:rsidRDefault="00202C4F" w:rsidP="00202C4F">
            <w:pPr>
              <w:numPr>
                <w:ilvl w:val="0"/>
                <w:numId w:val="4"/>
              </w:numPr>
            </w:pPr>
            <w:r w:rsidRPr="00202C4F">
              <w:rPr>
                <w:b/>
                <w:bCs/>
              </w:rPr>
              <w:t>1 Corinthians 15:51–52</w:t>
            </w:r>
            <w:r w:rsidRPr="00202C4F">
              <w:t xml:space="preserve"> – The change “in a moment” at the resurrection. </w:t>
            </w:r>
          </w:p>
          <w:p w14:paraId="3B73236B" w14:textId="77777777" w:rsidR="00202C4F" w:rsidRPr="00202C4F" w:rsidRDefault="00202C4F" w:rsidP="00202C4F">
            <w:r w:rsidRPr="00202C4F">
              <w:t>Prepared by Bobby Stafford of the church of Christ at Granby, MO</w:t>
            </w:r>
          </w:p>
        </w:tc>
      </w:tr>
      <w:tr w:rsidR="00202C4F" w:rsidRPr="00202C4F" w14:paraId="464602CA" w14:textId="77777777">
        <w:trPr>
          <w:tblCellSpacing w:w="0" w:type="dxa"/>
          <w:jc w:val="center"/>
        </w:trPr>
        <w:tc>
          <w:tcPr>
            <w:tcW w:w="0" w:type="auto"/>
            <w:shd w:val="clear" w:color="auto" w:fill="FFFFFF"/>
            <w:vAlign w:val="center"/>
            <w:hideMark/>
          </w:tcPr>
          <w:p w14:paraId="0B107A0A" w14:textId="77777777" w:rsidR="00202C4F" w:rsidRPr="00202C4F" w:rsidRDefault="00202C4F" w:rsidP="00202C4F">
            <w:r w:rsidRPr="00202C4F">
              <w:t xml:space="preserve">Resources for Genesis Series </w:t>
            </w:r>
          </w:p>
          <w:p w14:paraId="122694EC" w14:textId="77777777" w:rsidR="00202C4F" w:rsidRPr="00202C4F" w:rsidRDefault="00202C4F" w:rsidP="00202C4F">
            <w:hyperlink r:id="rId5" w:history="1">
              <w:r w:rsidRPr="00202C4F">
                <w:rPr>
                  <w:rStyle w:val="Hyperlink"/>
                </w:rPr>
                <w:t>Online KJV Bible</w:t>
              </w:r>
            </w:hyperlink>
            <w:r w:rsidRPr="00202C4F">
              <w:br/>
            </w:r>
            <w:hyperlink r:id="rId6" w:history="1">
              <w:r w:rsidRPr="00202C4F">
                <w:rPr>
                  <w:rStyle w:val="Hyperlink"/>
                </w:rPr>
                <w:t>Expository Sermons from Genesis</w:t>
              </w:r>
            </w:hyperlink>
          </w:p>
          <w:p w14:paraId="6D2BD98E" w14:textId="77777777" w:rsidR="00202C4F" w:rsidRPr="00202C4F" w:rsidRDefault="00202C4F" w:rsidP="00202C4F">
            <w:hyperlink r:id="rId7" w:history="1">
              <w:r w:rsidRPr="00202C4F">
                <w:rPr>
                  <w:rStyle w:val="Hyperlink"/>
                </w:rPr>
                <w:t>YouTube Playlist of Sermons from Genesis</w:t>
              </w:r>
            </w:hyperlink>
          </w:p>
        </w:tc>
      </w:tr>
    </w:tbl>
    <w:p w14:paraId="10341C7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CB3A60"/>
    <w:multiLevelType w:val="multilevel"/>
    <w:tmpl w:val="7652B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8E332C"/>
    <w:multiLevelType w:val="multilevel"/>
    <w:tmpl w:val="CEDEB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A6783A"/>
    <w:multiLevelType w:val="multilevel"/>
    <w:tmpl w:val="50A435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D3C452B"/>
    <w:multiLevelType w:val="multilevel"/>
    <w:tmpl w:val="AE08E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1716616">
    <w:abstractNumId w:val="0"/>
  </w:num>
  <w:num w:numId="2" w16cid:durableId="7948331">
    <w:abstractNumId w:val="2"/>
  </w:num>
  <w:num w:numId="3" w16cid:durableId="1969432264">
    <w:abstractNumId w:val="1"/>
  </w:num>
  <w:num w:numId="4" w16cid:durableId="5827623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C4F"/>
    <w:rsid w:val="000D6DB3"/>
    <w:rsid w:val="000F0CF1"/>
    <w:rsid w:val="00202C4F"/>
    <w:rsid w:val="00287115"/>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BA14CF"/>
  <w15:chartTrackingRefBased/>
  <w15:docId w15:val="{E2BA4F31-D5C0-4AD8-B76B-CC2594B54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2C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2C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2C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2C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2C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2C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2C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2C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2C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2C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2C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2C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2C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2C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2C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2C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2C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2C4F"/>
    <w:rPr>
      <w:rFonts w:eastAsiaTheme="majorEastAsia" w:cstheme="majorBidi"/>
      <w:color w:val="272727" w:themeColor="text1" w:themeTint="D8"/>
    </w:rPr>
  </w:style>
  <w:style w:type="paragraph" w:styleId="Title">
    <w:name w:val="Title"/>
    <w:basedOn w:val="Normal"/>
    <w:next w:val="Normal"/>
    <w:link w:val="TitleChar"/>
    <w:uiPriority w:val="10"/>
    <w:qFormat/>
    <w:rsid w:val="00202C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2C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2C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2C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2C4F"/>
    <w:pPr>
      <w:spacing w:before="160"/>
      <w:jc w:val="center"/>
    </w:pPr>
    <w:rPr>
      <w:i/>
      <w:iCs/>
      <w:color w:val="404040" w:themeColor="text1" w:themeTint="BF"/>
    </w:rPr>
  </w:style>
  <w:style w:type="character" w:customStyle="1" w:styleId="QuoteChar">
    <w:name w:val="Quote Char"/>
    <w:basedOn w:val="DefaultParagraphFont"/>
    <w:link w:val="Quote"/>
    <w:uiPriority w:val="29"/>
    <w:rsid w:val="00202C4F"/>
    <w:rPr>
      <w:i/>
      <w:iCs/>
      <w:color w:val="404040" w:themeColor="text1" w:themeTint="BF"/>
    </w:rPr>
  </w:style>
  <w:style w:type="paragraph" w:styleId="ListParagraph">
    <w:name w:val="List Paragraph"/>
    <w:basedOn w:val="Normal"/>
    <w:uiPriority w:val="34"/>
    <w:qFormat/>
    <w:rsid w:val="00202C4F"/>
    <w:pPr>
      <w:ind w:left="720"/>
      <w:contextualSpacing/>
    </w:pPr>
  </w:style>
  <w:style w:type="character" w:styleId="IntenseEmphasis">
    <w:name w:val="Intense Emphasis"/>
    <w:basedOn w:val="DefaultParagraphFont"/>
    <w:uiPriority w:val="21"/>
    <w:qFormat/>
    <w:rsid w:val="00202C4F"/>
    <w:rPr>
      <w:i/>
      <w:iCs/>
      <w:color w:val="0F4761" w:themeColor="accent1" w:themeShade="BF"/>
    </w:rPr>
  </w:style>
  <w:style w:type="paragraph" w:styleId="IntenseQuote">
    <w:name w:val="Intense Quote"/>
    <w:basedOn w:val="Normal"/>
    <w:next w:val="Normal"/>
    <w:link w:val="IntenseQuoteChar"/>
    <w:uiPriority w:val="30"/>
    <w:qFormat/>
    <w:rsid w:val="00202C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2C4F"/>
    <w:rPr>
      <w:i/>
      <w:iCs/>
      <w:color w:val="0F4761" w:themeColor="accent1" w:themeShade="BF"/>
    </w:rPr>
  </w:style>
  <w:style w:type="character" w:styleId="IntenseReference">
    <w:name w:val="Intense Reference"/>
    <w:basedOn w:val="DefaultParagraphFont"/>
    <w:uiPriority w:val="32"/>
    <w:qFormat/>
    <w:rsid w:val="00202C4F"/>
    <w:rPr>
      <w:b/>
      <w:bCs/>
      <w:smallCaps/>
      <w:color w:val="0F4761" w:themeColor="accent1" w:themeShade="BF"/>
      <w:spacing w:val="5"/>
    </w:rPr>
  </w:style>
  <w:style w:type="character" w:styleId="Hyperlink">
    <w:name w:val="Hyperlink"/>
    <w:basedOn w:val="DefaultParagraphFont"/>
    <w:uiPriority w:val="99"/>
    <w:unhideWhenUsed/>
    <w:rsid w:val="00202C4F"/>
    <w:rPr>
      <w:color w:val="467886" w:themeColor="hyperlink"/>
      <w:u w:val="single"/>
    </w:rPr>
  </w:style>
  <w:style w:type="character" w:styleId="UnresolvedMention">
    <w:name w:val="Unresolved Mention"/>
    <w:basedOn w:val="DefaultParagraphFont"/>
    <w:uiPriority w:val="99"/>
    <w:semiHidden/>
    <w:unhideWhenUsed/>
    <w:rsid w:val="00202C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playlist?list=PLQeLLmnXFye-MC_xK6ImznWOnhsPBVBg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david\OneDrive%20-%20Dykon%20Blasting\Desktop\CHURCH%20WEBSITE\Bible\KingJames\Genesis\genesis.htm" TargetMode="External"/><Relationship Id="rId5" Type="http://schemas.openxmlformats.org/officeDocument/2006/relationships/hyperlink" Target="file:///C:\Users\david\OneDrive%20-%20Dykon%20Blasting\Desktop\CHURCH%20WEBSITE\Bible\KingJames\Genesis\genesis.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1097</Words>
  <Characters>5980</Characters>
  <Application>Microsoft Office Word</Application>
  <DocSecurity>0</DocSecurity>
  <Lines>115</Lines>
  <Paragraphs>110</Paragraphs>
  <ScaleCrop>false</ScaleCrop>
  <Company/>
  <LinksUpToDate>false</LinksUpToDate>
  <CharactersWithSpaces>6967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2025-10-06T12:16:00Z</dcterms:created>
  <dcterms:modified xsi:type="dcterms:W3CDTF">2025-10-06T12:16:00Z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698e6f42-2026-47bd-bedf-da34a0d3593d</vt:lpwstr>
  </property>
</Properties>
</file>