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05E" w:rsidRPr="00A9335F" w:rsidRDefault="00A9335F" w:rsidP="00A9335F">
      <w:pPr>
        <w:jc w:val="center"/>
        <w:rPr>
          <w:rFonts w:ascii="Bookman Old Style" w:hAnsi="Bookman Old Style"/>
          <w:b/>
          <w:sz w:val="28"/>
          <w:szCs w:val="28"/>
        </w:rPr>
      </w:pPr>
      <w:r w:rsidRPr="00A9335F">
        <w:rPr>
          <w:rFonts w:ascii="Bookman Old Style" w:hAnsi="Bookman Old Style"/>
          <w:b/>
          <w:sz w:val="28"/>
          <w:szCs w:val="28"/>
        </w:rPr>
        <w:t>Acts</w:t>
      </w:r>
    </w:p>
    <w:p w:rsidR="00A9335F" w:rsidRPr="00A9335F" w:rsidRDefault="00A9335F" w:rsidP="00A9335F">
      <w:pPr>
        <w:jc w:val="center"/>
        <w:rPr>
          <w:rFonts w:ascii="Bookman Old Style" w:hAnsi="Bookman Old Style"/>
          <w:b/>
          <w:sz w:val="24"/>
          <w:szCs w:val="24"/>
        </w:rPr>
      </w:pPr>
      <w:r w:rsidRPr="00A9335F">
        <w:rPr>
          <w:rFonts w:ascii="Bookman Old Style" w:hAnsi="Bookman Old Style"/>
          <w:b/>
          <w:sz w:val="24"/>
          <w:szCs w:val="24"/>
        </w:rPr>
        <w:t>Chapter 2:29-36</w:t>
      </w:r>
    </w:p>
    <w:p w:rsidR="00A9335F" w:rsidRDefault="00A9335F" w:rsidP="00A9335F">
      <w:pPr>
        <w:rPr>
          <w:rFonts w:ascii="Franklin Gothic Medium" w:hAnsi="Franklin Gothic Medium"/>
        </w:rPr>
      </w:pPr>
      <w:r w:rsidRPr="00A9335F">
        <w:rPr>
          <w:rFonts w:ascii="Bookman Old Style" w:hAnsi="Bookman Old Style"/>
          <w:b/>
          <w:sz w:val="24"/>
          <w:szCs w:val="24"/>
        </w:rPr>
        <w:t xml:space="preserve">Verse 29                                                                                                                </w:t>
      </w:r>
      <w:r w:rsidRPr="00A9335F">
        <w:rPr>
          <w:rFonts w:ascii="Franklin Gothic Medium" w:hAnsi="Franklin Gothic Medium"/>
          <w:sz w:val="24"/>
          <w:szCs w:val="24"/>
          <w:u w:val="single"/>
        </w:rPr>
        <w:t>Acts 2:29</w:t>
      </w:r>
      <w:r>
        <w:rPr>
          <w:rFonts w:ascii="Bookman Old Style" w:hAnsi="Bookman Old Style"/>
          <w:sz w:val="24"/>
          <w:szCs w:val="24"/>
        </w:rPr>
        <w:t xml:space="preserve"> </w:t>
      </w:r>
      <w:r w:rsidRPr="00A9335F">
        <w:rPr>
          <w:rFonts w:ascii="Franklin Gothic Medium" w:hAnsi="Franklin Gothic Medium"/>
          <w:sz w:val="24"/>
          <w:szCs w:val="24"/>
        </w:rPr>
        <w:t xml:space="preserve">“Men and brethren, let me speak freely to you of the patriarch David, that he is both dead and buried, and his tomb is with us to this day.”  </w:t>
      </w:r>
      <w:r w:rsidRPr="00A9335F">
        <w:rPr>
          <w:rFonts w:ascii="Franklin Gothic Medium" w:hAnsi="Franklin Gothic Medium"/>
        </w:rPr>
        <w:t>NKJV</w:t>
      </w:r>
    </w:p>
    <w:p w:rsidR="00290904" w:rsidRPr="00290904" w:rsidRDefault="00290904" w:rsidP="00A9335F">
      <w:pPr>
        <w:rPr>
          <w:rFonts w:ascii="Bookman Old Style" w:hAnsi="Bookman Old Style"/>
          <w:sz w:val="24"/>
          <w:szCs w:val="24"/>
        </w:rPr>
      </w:pPr>
      <w:r w:rsidRPr="00290904">
        <w:rPr>
          <w:rFonts w:ascii="Bookman Old Style" w:hAnsi="Bookman Old Style"/>
        </w:rPr>
        <w:t>David’s tomb was inside the city</w:t>
      </w:r>
      <w:r>
        <w:rPr>
          <w:rFonts w:ascii="Bookman Old Style" w:hAnsi="Bookman Old Style"/>
        </w:rPr>
        <w:t xml:space="preserve"> of Jerusalem and was in ex</w:t>
      </w:r>
      <w:r w:rsidRPr="00290904">
        <w:rPr>
          <w:rFonts w:ascii="Bookman Old Style" w:hAnsi="Bookman Old Style"/>
        </w:rPr>
        <w:t>istence in the 1</w:t>
      </w:r>
      <w:r w:rsidRPr="00290904">
        <w:rPr>
          <w:rFonts w:ascii="Bookman Old Style" w:hAnsi="Bookman Old Style"/>
          <w:vertAlign w:val="superscript"/>
        </w:rPr>
        <w:t>st</w:t>
      </w:r>
      <w:r w:rsidR="00A06724">
        <w:rPr>
          <w:rFonts w:ascii="Bookman Old Style" w:hAnsi="Bookman Old Style"/>
        </w:rPr>
        <w:t xml:space="preserve"> Century.  </w:t>
      </w:r>
      <w:r w:rsidRPr="00290904">
        <w:rPr>
          <w:rFonts w:ascii="Bookman Old Style" w:hAnsi="Bookman Old Style"/>
        </w:rPr>
        <w:t xml:space="preserve">David’s reference in </w:t>
      </w:r>
      <w:r w:rsidRPr="00290904">
        <w:rPr>
          <w:rFonts w:ascii="Franklin Gothic Medium" w:hAnsi="Franklin Gothic Medium"/>
        </w:rPr>
        <w:t>Psalm 16</w:t>
      </w:r>
      <w:r w:rsidRPr="00290904">
        <w:rPr>
          <w:rFonts w:ascii="Bookman Old Style" w:hAnsi="Bookman Old Style"/>
        </w:rPr>
        <w:t xml:space="preserve"> wa</w:t>
      </w:r>
      <w:r>
        <w:rPr>
          <w:rFonts w:ascii="Bookman Old Style" w:hAnsi="Bookman Old Style"/>
        </w:rPr>
        <w:t>s not to himself; so it must hav</w:t>
      </w:r>
      <w:r w:rsidRPr="00290904">
        <w:rPr>
          <w:rFonts w:ascii="Bookman Old Style" w:hAnsi="Bookman Old Style"/>
        </w:rPr>
        <w:t>e been a reference to the Messiah.</w:t>
      </w:r>
    </w:p>
    <w:p w:rsidR="00A9335F" w:rsidRDefault="00A9335F" w:rsidP="00A9335F">
      <w:pPr>
        <w:rPr>
          <w:rFonts w:ascii="Franklin Gothic Medium" w:hAnsi="Franklin Gothic Medium"/>
        </w:rPr>
      </w:pPr>
      <w:r w:rsidRPr="00A9335F">
        <w:rPr>
          <w:rFonts w:ascii="Bookman Old Style" w:hAnsi="Bookman Old Style"/>
          <w:b/>
          <w:sz w:val="24"/>
          <w:szCs w:val="24"/>
        </w:rPr>
        <w:t xml:space="preserve">Verses 30-31                                                                                                          </w:t>
      </w:r>
      <w:r w:rsidRPr="00A9335F">
        <w:rPr>
          <w:rFonts w:ascii="Franklin Gothic Medium" w:hAnsi="Franklin Gothic Medium"/>
          <w:sz w:val="24"/>
          <w:szCs w:val="24"/>
          <w:u w:val="single"/>
        </w:rPr>
        <w:t>Acts 2:30-31</w:t>
      </w:r>
      <w:r>
        <w:rPr>
          <w:rFonts w:ascii="Bookman Old Style" w:hAnsi="Bookman Old Style"/>
          <w:sz w:val="24"/>
          <w:szCs w:val="24"/>
        </w:rPr>
        <w:t xml:space="preserve"> </w:t>
      </w:r>
      <w:r w:rsidRPr="00A9335F">
        <w:rPr>
          <w:rFonts w:ascii="Franklin Gothic Medium" w:hAnsi="Franklin Gothic Medium"/>
          <w:sz w:val="24"/>
          <w:szCs w:val="24"/>
        </w:rPr>
        <w:t xml:space="preserve">“Therefore, being a prophet, and knowing that God had sworn with an oath to him that of the fruit of his body, according to the flesh, He would raise up the Christ to sit on his throne, he, foreseeing this, spoke concerning the resurrection of the Christ, that His soul was not left in Hades, nor did His flesh see corruption.”  </w:t>
      </w:r>
      <w:r w:rsidRPr="00A9335F">
        <w:rPr>
          <w:rFonts w:ascii="Franklin Gothic Medium" w:hAnsi="Franklin Gothic Medium"/>
        </w:rPr>
        <w:t>NKJV</w:t>
      </w:r>
    </w:p>
    <w:p w:rsidR="00A9335F" w:rsidRDefault="00290904" w:rsidP="00A9335F">
      <w:pPr>
        <w:rPr>
          <w:rFonts w:ascii="Bookman Old Style" w:hAnsi="Bookman Old Style"/>
          <w:sz w:val="24"/>
          <w:szCs w:val="24"/>
        </w:rPr>
      </w:pPr>
      <w:r w:rsidRPr="00290904">
        <w:rPr>
          <w:rFonts w:ascii="Bookman Old Style" w:hAnsi="Bookman Old Style"/>
        </w:rPr>
        <w:t>Peter</w:t>
      </w:r>
      <w:r w:rsidR="00A06724">
        <w:rPr>
          <w:rFonts w:ascii="Bookman Old Style" w:hAnsi="Bookman Old Style"/>
        </w:rPr>
        <w:t xml:space="preserve"> then identified</w:t>
      </w:r>
      <w:r>
        <w:rPr>
          <w:rFonts w:ascii="Bookman Old Style" w:hAnsi="Bookman Old Style"/>
        </w:rPr>
        <w:t xml:space="preserve"> David as a prophet because he had prophesied through this psalm of the Messiah.  The oath was a reference to the covenant God had</w:t>
      </w:r>
      <w:r>
        <w:rPr>
          <w:rFonts w:ascii="Bookman Old Style" w:hAnsi="Bookman Old Style"/>
          <w:sz w:val="24"/>
          <w:szCs w:val="24"/>
        </w:rPr>
        <w:t xml:space="preserve"> </w:t>
      </w:r>
      <w:r w:rsidR="00A9335F">
        <w:rPr>
          <w:rFonts w:ascii="Bookman Old Style" w:hAnsi="Bookman Old Style"/>
          <w:sz w:val="24"/>
          <w:szCs w:val="24"/>
        </w:rPr>
        <w:t xml:space="preserve">made with David that his descendant would one day sit on his throne.  </w:t>
      </w:r>
      <w:r w:rsidR="00F905F1">
        <w:rPr>
          <w:rFonts w:ascii="Bookman Old Style" w:hAnsi="Bookman Old Style"/>
          <w:sz w:val="24"/>
          <w:szCs w:val="24"/>
        </w:rPr>
        <w:t xml:space="preserve">                  </w:t>
      </w:r>
      <w:r>
        <w:rPr>
          <w:rFonts w:ascii="Bookman Old Style" w:hAnsi="Bookman Old Style"/>
          <w:sz w:val="24"/>
          <w:szCs w:val="24"/>
        </w:rPr>
        <w:t xml:space="preserve">                </w:t>
      </w:r>
      <w:r w:rsidR="00A9335F">
        <w:rPr>
          <w:rFonts w:ascii="Bookman Old Style" w:hAnsi="Bookman Old Style"/>
          <w:sz w:val="24"/>
          <w:szCs w:val="24"/>
        </w:rPr>
        <w:t>(</w:t>
      </w:r>
      <w:r w:rsidR="00F905F1">
        <w:rPr>
          <w:rFonts w:ascii="Franklin Gothic Medium" w:hAnsi="Franklin Gothic Medium"/>
          <w:sz w:val="24"/>
          <w:szCs w:val="24"/>
        </w:rPr>
        <w:t>II Samuel 7:</w:t>
      </w:r>
      <w:r w:rsidR="00A9335F" w:rsidRPr="00F905F1">
        <w:rPr>
          <w:rFonts w:ascii="Franklin Gothic Medium" w:hAnsi="Franklin Gothic Medium"/>
          <w:sz w:val="24"/>
          <w:szCs w:val="24"/>
        </w:rPr>
        <w:t>12-13</w:t>
      </w:r>
      <w:r w:rsidR="00A9335F">
        <w:rPr>
          <w:rFonts w:ascii="Bookman Old Style" w:hAnsi="Bookman Old Style"/>
          <w:sz w:val="24"/>
          <w:szCs w:val="24"/>
        </w:rPr>
        <w:t>)</w:t>
      </w:r>
      <w:r w:rsidR="00E15B04">
        <w:rPr>
          <w:rFonts w:ascii="Bookman Old Style" w:hAnsi="Bookman Old Style"/>
          <w:sz w:val="24"/>
          <w:szCs w:val="24"/>
        </w:rPr>
        <w:t xml:space="preserve"> </w:t>
      </w:r>
      <w:r w:rsidR="00E15B04" w:rsidRPr="00E15B04">
        <w:rPr>
          <w:rFonts w:ascii="Franklin Gothic Medium" w:hAnsi="Franklin Gothic Medium"/>
          <w:sz w:val="24"/>
          <w:szCs w:val="24"/>
        </w:rPr>
        <w:t>“When your days are fulfilled and you rest with your fathers, I will set up your seed after you, who will come from your body, and I will establish his kingdom.  He shall build a house for My name, and I will establish the throne of his kingdom forever.”</w:t>
      </w:r>
      <w:r w:rsidR="00E15B04">
        <w:rPr>
          <w:rFonts w:ascii="Franklin Gothic Medium" w:hAnsi="Franklin Gothic Medium"/>
          <w:sz w:val="24"/>
          <w:szCs w:val="24"/>
        </w:rPr>
        <w:t xml:space="preserve"> </w:t>
      </w:r>
      <w:r w:rsidR="00E15B04">
        <w:rPr>
          <w:rFonts w:ascii="Bookman Old Style" w:hAnsi="Bookman Old Style"/>
          <w:sz w:val="24"/>
          <w:szCs w:val="24"/>
        </w:rPr>
        <w:t xml:space="preserve">  </w:t>
      </w:r>
      <w:r w:rsidR="00A9335F">
        <w:rPr>
          <w:rFonts w:ascii="Bookman Old Style" w:hAnsi="Bookman Old Style"/>
          <w:sz w:val="24"/>
          <w:szCs w:val="24"/>
        </w:rPr>
        <w:t xml:space="preserve">  See also </w:t>
      </w:r>
      <w:r w:rsidR="00A9335F" w:rsidRPr="00F905F1">
        <w:rPr>
          <w:rFonts w:ascii="Franklin Gothic Medium" w:hAnsi="Franklin Gothic Medium"/>
          <w:sz w:val="24"/>
          <w:szCs w:val="24"/>
        </w:rPr>
        <w:t>Psalm 132:11</w:t>
      </w:r>
      <w:r w:rsidR="00E15B04">
        <w:rPr>
          <w:rFonts w:ascii="Franklin Gothic Medium" w:hAnsi="Franklin Gothic Medium"/>
          <w:sz w:val="24"/>
          <w:szCs w:val="24"/>
        </w:rPr>
        <w:t xml:space="preserve">. “The Lord has sworn in truth to David; He will not turn from it: </w:t>
      </w:r>
      <w:r w:rsidR="00A06724">
        <w:rPr>
          <w:rFonts w:ascii="Franklin Gothic Medium" w:hAnsi="Franklin Gothic Medium"/>
          <w:sz w:val="24"/>
          <w:szCs w:val="24"/>
        </w:rPr>
        <w:t xml:space="preserve">           </w:t>
      </w:r>
      <w:r w:rsidR="00E15B04">
        <w:rPr>
          <w:rFonts w:ascii="Franklin Gothic Medium" w:hAnsi="Franklin Gothic Medium"/>
          <w:sz w:val="24"/>
          <w:szCs w:val="24"/>
        </w:rPr>
        <w:t xml:space="preserve"> I will set upon your throne the fruit of your body.”</w:t>
      </w:r>
      <w:r w:rsidR="00A9335F">
        <w:rPr>
          <w:rFonts w:ascii="Bookman Old Style" w:hAnsi="Bookman Old Style"/>
          <w:sz w:val="24"/>
          <w:szCs w:val="24"/>
        </w:rPr>
        <w:t xml:space="preserve"> </w:t>
      </w:r>
      <w:r w:rsidR="00E15B04">
        <w:rPr>
          <w:rFonts w:ascii="Bookman Old Style" w:hAnsi="Bookman Old Style"/>
          <w:sz w:val="24"/>
          <w:szCs w:val="24"/>
        </w:rPr>
        <w:t xml:space="preserve">  </w:t>
      </w:r>
      <w:r w:rsidR="00E15B04" w:rsidRPr="00E15B04">
        <w:rPr>
          <w:rFonts w:ascii="Franklin Gothic Medium" w:hAnsi="Franklin Gothic Medium"/>
        </w:rPr>
        <w:t>NKJV</w:t>
      </w:r>
      <w:r w:rsidR="00E15B04">
        <w:rPr>
          <w:rFonts w:ascii="Bookman Old Style" w:hAnsi="Bookman Old Style"/>
          <w:sz w:val="24"/>
          <w:szCs w:val="24"/>
        </w:rPr>
        <w:t xml:space="preserve">  </w:t>
      </w:r>
      <w:r w:rsidR="00A9335F">
        <w:rPr>
          <w:rFonts w:ascii="Bookman Old Style" w:hAnsi="Bookman Old Style"/>
          <w:sz w:val="24"/>
          <w:szCs w:val="24"/>
        </w:rPr>
        <w:t xml:space="preserve"> </w:t>
      </w:r>
      <w:r w:rsidR="00E15B04">
        <w:rPr>
          <w:rFonts w:ascii="Bookman Old Style" w:hAnsi="Bookman Old Style"/>
          <w:sz w:val="24"/>
          <w:szCs w:val="24"/>
        </w:rPr>
        <w:t>(</w:t>
      </w:r>
      <w:r w:rsidR="00A9335F" w:rsidRPr="00F905F1">
        <w:rPr>
          <w:rFonts w:ascii="Franklin Gothic Medium" w:hAnsi="Franklin Gothic Medium"/>
          <w:sz w:val="24"/>
          <w:szCs w:val="24"/>
        </w:rPr>
        <w:t>Psalm 89:3-4</w:t>
      </w:r>
      <w:r w:rsidR="00A9335F">
        <w:rPr>
          <w:rFonts w:ascii="Bookman Old Style" w:hAnsi="Bookman Old Style"/>
          <w:sz w:val="24"/>
          <w:szCs w:val="24"/>
        </w:rPr>
        <w:t xml:space="preserve">, </w:t>
      </w:r>
      <w:r w:rsidR="00A9335F" w:rsidRPr="00F905F1">
        <w:rPr>
          <w:rFonts w:ascii="Franklin Gothic Medium" w:hAnsi="Franklin Gothic Medium"/>
          <w:sz w:val="24"/>
          <w:szCs w:val="24"/>
        </w:rPr>
        <w:t>28-29</w:t>
      </w:r>
      <w:r w:rsidR="00A9335F">
        <w:rPr>
          <w:rFonts w:ascii="Bookman Old Style" w:hAnsi="Bookman Old Style"/>
          <w:sz w:val="24"/>
          <w:szCs w:val="24"/>
        </w:rPr>
        <w:t xml:space="preserve">, </w:t>
      </w:r>
      <w:r w:rsidR="00A9335F" w:rsidRPr="00F905F1">
        <w:rPr>
          <w:rFonts w:ascii="Franklin Gothic Medium" w:hAnsi="Franklin Gothic Medium"/>
          <w:sz w:val="24"/>
          <w:szCs w:val="24"/>
        </w:rPr>
        <w:t>35-37</w:t>
      </w:r>
      <w:r w:rsidR="00E15B04">
        <w:rPr>
          <w:rFonts w:ascii="Bookman Old Style" w:hAnsi="Bookman Old Style"/>
          <w:sz w:val="24"/>
          <w:szCs w:val="24"/>
        </w:rPr>
        <w:t>)</w:t>
      </w:r>
      <w:r w:rsidR="00884DF6">
        <w:rPr>
          <w:rFonts w:ascii="Bookman Old Style" w:hAnsi="Bookman Old Style"/>
          <w:sz w:val="24"/>
          <w:szCs w:val="24"/>
        </w:rPr>
        <w:t xml:space="preserve"> </w:t>
      </w:r>
      <w:r w:rsidR="00F905F1">
        <w:rPr>
          <w:rFonts w:ascii="Bookman Old Style" w:hAnsi="Bookman Old Style"/>
          <w:sz w:val="24"/>
          <w:szCs w:val="24"/>
        </w:rPr>
        <w:t>The angel Gabriel announced to Ma</w:t>
      </w:r>
      <w:r w:rsidR="00A9335F">
        <w:rPr>
          <w:rFonts w:ascii="Bookman Old Style" w:hAnsi="Bookman Old Style"/>
          <w:sz w:val="24"/>
          <w:szCs w:val="24"/>
        </w:rPr>
        <w:t>ry that her son, Jesus, would be the one who would sit on David’</w:t>
      </w:r>
      <w:r w:rsidR="00F905F1">
        <w:rPr>
          <w:rFonts w:ascii="Bookman Old Style" w:hAnsi="Bookman Old Style"/>
          <w:sz w:val="24"/>
          <w:szCs w:val="24"/>
        </w:rPr>
        <w:t xml:space="preserve">s throne.  </w:t>
      </w:r>
      <w:r w:rsidR="00884DF6">
        <w:rPr>
          <w:rFonts w:ascii="Bookman Old Style" w:hAnsi="Bookman Old Style"/>
          <w:sz w:val="24"/>
          <w:szCs w:val="24"/>
        </w:rPr>
        <w:t xml:space="preserve">                                                                           </w:t>
      </w:r>
      <w:r w:rsidR="00F905F1">
        <w:rPr>
          <w:rFonts w:ascii="Bookman Old Style" w:hAnsi="Bookman Old Style"/>
          <w:sz w:val="24"/>
          <w:szCs w:val="24"/>
        </w:rPr>
        <w:t>(</w:t>
      </w:r>
      <w:r w:rsidR="00F905F1" w:rsidRPr="00F905F1">
        <w:rPr>
          <w:rFonts w:ascii="Franklin Gothic Medium" w:hAnsi="Franklin Gothic Medium"/>
          <w:sz w:val="24"/>
          <w:szCs w:val="24"/>
        </w:rPr>
        <w:t>Luke 1:31-33</w:t>
      </w:r>
      <w:r w:rsidR="00F905F1" w:rsidRPr="00884DF6">
        <w:rPr>
          <w:rFonts w:ascii="Franklin Gothic Medium" w:hAnsi="Franklin Gothic Medium"/>
          <w:sz w:val="24"/>
          <w:szCs w:val="24"/>
        </w:rPr>
        <w:t xml:space="preserve">) </w:t>
      </w:r>
      <w:r w:rsidR="00884DF6" w:rsidRPr="00884DF6">
        <w:rPr>
          <w:rFonts w:ascii="Franklin Gothic Medium" w:hAnsi="Franklin Gothic Medium"/>
          <w:sz w:val="24"/>
          <w:szCs w:val="24"/>
        </w:rPr>
        <w:t xml:space="preserve">“And behold, you will conceive in your womb and bring forth a Son, and shall call His name Jesus.  He will be great, and will be called the Son of the Highest; and the Lord God will give Him the throne of His father David.  And He will reign over the house of Jacob forever, and of His kingdom there will be no end.”  </w:t>
      </w:r>
      <w:r w:rsidR="00884DF6" w:rsidRPr="00884DF6">
        <w:rPr>
          <w:rFonts w:ascii="Franklin Gothic Medium" w:hAnsi="Franklin Gothic Medium"/>
        </w:rPr>
        <w:t>NKJV</w:t>
      </w:r>
      <w:r w:rsidR="00884DF6">
        <w:rPr>
          <w:rFonts w:ascii="Bookman Old Style" w:hAnsi="Bookman Old Style"/>
          <w:sz w:val="24"/>
          <w:szCs w:val="24"/>
        </w:rPr>
        <w:t xml:space="preserve">  </w:t>
      </w:r>
      <w:r w:rsidR="00F905F1">
        <w:rPr>
          <w:rFonts w:ascii="Bookman Old Style" w:hAnsi="Bookman Old Style"/>
          <w:sz w:val="24"/>
          <w:szCs w:val="24"/>
        </w:rPr>
        <w:t xml:space="preserve"> </w:t>
      </w:r>
      <w:r w:rsidR="00884DF6">
        <w:rPr>
          <w:rFonts w:ascii="Bookman Old Style" w:hAnsi="Bookman Old Style"/>
          <w:sz w:val="24"/>
          <w:szCs w:val="24"/>
        </w:rPr>
        <w:t xml:space="preserve">                                    </w:t>
      </w:r>
      <w:r w:rsidR="00F905F1">
        <w:rPr>
          <w:rFonts w:ascii="Bookman Old Style" w:hAnsi="Bookman Old Style"/>
          <w:sz w:val="24"/>
          <w:szCs w:val="24"/>
        </w:rPr>
        <w:t xml:space="preserve">But when He appeared before Pilate, He emphasized that He would sit on a spiritual throne, not an earthly one.  </w:t>
      </w:r>
      <w:r w:rsidR="00884DF6">
        <w:rPr>
          <w:rFonts w:ascii="Bookman Old Style" w:hAnsi="Bookman Old Style"/>
          <w:sz w:val="24"/>
          <w:szCs w:val="24"/>
        </w:rPr>
        <w:t xml:space="preserve">                                                                   </w:t>
      </w:r>
      <w:r w:rsidR="00F905F1">
        <w:rPr>
          <w:rFonts w:ascii="Bookman Old Style" w:hAnsi="Bookman Old Style"/>
          <w:sz w:val="24"/>
          <w:szCs w:val="24"/>
        </w:rPr>
        <w:t>(</w:t>
      </w:r>
      <w:r w:rsidR="00F905F1" w:rsidRPr="00F905F1">
        <w:rPr>
          <w:rFonts w:ascii="Franklin Gothic Medium" w:hAnsi="Franklin Gothic Medium"/>
          <w:sz w:val="24"/>
          <w:szCs w:val="24"/>
        </w:rPr>
        <w:t>John 18:36</w:t>
      </w:r>
      <w:r w:rsidR="00F905F1">
        <w:rPr>
          <w:rFonts w:ascii="Bookman Old Style" w:hAnsi="Bookman Old Style"/>
          <w:sz w:val="24"/>
          <w:szCs w:val="24"/>
        </w:rPr>
        <w:t xml:space="preserve">) </w:t>
      </w:r>
      <w:r w:rsidR="00884DF6" w:rsidRPr="00884DF6">
        <w:rPr>
          <w:rFonts w:ascii="Franklin Gothic Medium" w:hAnsi="Franklin Gothic Medium"/>
          <w:sz w:val="24"/>
          <w:szCs w:val="24"/>
        </w:rPr>
        <w:t xml:space="preserve">“Jesus answered, ‘My kingdom is not of this world.  If My kingdom were of this world, My servants would fight, so that I should not be delivered to the Jews, but now My kingdom is not form here.”  </w:t>
      </w:r>
      <w:r w:rsidR="00884DF6" w:rsidRPr="00884DF6">
        <w:rPr>
          <w:rFonts w:ascii="Franklin Gothic Medium" w:hAnsi="Franklin Gothic Medium"/>
        </w:rPr>
        <w:t>NKJV</w:t>
      </w:r>
      <w:r w:rsidR="00884DF6">
        <w:rPr>
          <w:rFonts w:ascii="Bookman Old Style" w:hAnsi="Bookman Old Style"/>
          <w:sz w:val="24"/>
          <w:szCs w:val="24"/>
        </w:rPr>
        <w:t xml:space="preserve">    </w:t>
      </w:r>
      <w:r w:rsidR="00A06724">
        <w:rPr>
          <w:rFonts w:ascii="Bookman Old Style" w:hAnsi="Bookman Old Style"/>
          <w:sz w:val="24"/>
          <w:szCs w:val="24"/>
        </w:rPr>
        <w:t xml:space="preserve">                                                                        </w:t>
      </w:r>
      <w:r w:rsidR="00F905F1">
        <w:rPr>
          <w:rFonts w:ascii="Bookman Old Style" w:hAnsi="Bookman Old Style"/>
          <w:sz w:val="24"/>
          <w:szCs w:val="24"/>
        </w:rPr>
        <w:t xml:space="preserve">Peter also declared that David spoke of the resurrection on </w:t>
      </w:r>
      <w:r w:rsidR="00F905F1" w:rsidRPr="00F905F1">
        <w:rPr>
          <w:rFonts w:ascii="Bookman Old Style" w:hAnsi="Bookman Old Style"/>
          <w:sz w:val="24"/>
          <w:szCs w:val="24"/>
          <w:u w:val="single"/>
        </w:rPr>
        <w:t>the</w:t>
      </w:r>
      <w:r w:rsidR="00F905F1">
        <w:rPr>
          <w:rFonts w:ascii="Bookman Old Style" w:hAnsi="Bookman Old Style"/>
          <w:sz w:val="24"/>
          <w:szCs w:val="24"/>
        </w:rPr>
        <w:t xml:space="preserve"> Christ – not </w:t>
      </w:r>
      <w:r w:rsidR="00F905F1" w:rsidRPr="00F905F1">
        <w:rPr>
          <w:rFonts w:ascii="Bookman Old Style" w:hAnsi="Bookman Old Style"/>
          <w:sz w:val="24"/>
          <w:szCs w:val="24"/>
          <w:u w:val="single"/>
        </w:rPr>
        <w:t>a</w:t>
      </w:r>
      <w:r w:rsidR="00F905F1">
        <w:rPr>
          <w:rFonts w:ascii="Bookman Old Style" w:hAnsi="Bookman Old Style"/>
          <w:sz w:val="24"/>
          <w:szCs w:val="24"/>
        </w:rPr>
        <w:t xml:space="preserve"> Christ.  He was the Anointed One, the Messiah.  This was the Messiah the Jews had been anxiously waiting for.  So Peter established that David had prophesied that the Christ would not remain in the grave.</w:t>
      </w:r>
    </w:p>
    <w:p w:rsidR="00F905F1" w:rsidRDefault="00F905F1" w:rsidP="00A9335F">
      <w:pPr>
        <w:rPr>
          <w:rFonts w:ascii="Bookman Old Style" w:hAnsi="Bookman Old Style"/>
          <w:sz w:val="24"/>
          <w:szCs w:val="24"/>
        </w:rPr>
      </w:pPr>
      <w:r w:rsidRPr="00F905F1">
        <w:rPr>
          <w:rFonts w:ascii="Bookman Old Style" w:hAnsi="Bookman Old Style"/>
          <w:b/>
          <w:sz w:val="24"/>
          <w:szCs w:val="24"/>
        </w:rPr>
        <w:lastRenderedPageBreak/>
        <w:t xml:space="preserve">Verse 32                                                                                                                 </w:t>
      </w:r>
      <w:r w:rsidRPr="00F905F1">
        <w:rPr>
          <w:rFonts w:ascii="Franklin Gothic Medium" w:hAnsi="Franklin Gothic Medium"/>
          <w:sz w:val="24"/>
          <w:szCs w:val="24"/>
          <w:u w:val="single"/>
        </w:rPr>
        <w:t>Acts 2:32</w:t>
      </w:r>
      <w:r>
        <w:rPr>
          <w:rFonts w:ascii="Bookman Old Style" w:hAnsi="Bookman Old Style"/>
          <w:sz w:val="24"/>
          <w:szCs w:val="24"/>
        </w:rPr>
        <w:t xml:space="preserve"> </w:t>
      </w:r>
      <w:r w:rsidRPr="00F905F1">
        <w:rPr>
          <w:rFonts w:ascii="Franklin Gothic Medium" w:hAnsi="Franklin Gothic Medium"/>
          <w:sz w:val="24"/>
          <w:szCs w:val="24"/>
        </w:rPr>
        <w:t xml:space="preserve">“This Jesus God has raised up, of which we are all witnesses.”  </w:t>
      </w:r>
      <w:r w:rsidRPr="00F905F1">
        <w:rPr>
          <w:rFonts w:ascii="Franklin Gothic Medium" w:hAnsi="Franklin Gothic Medium"/>
        </w:rPr>
        <w:t>NKJV</w:t>
      </w:r>
    </w:p>
    <w:p w:rsidR="00F905F1" w:rsidRDefault="00E358FA" w:rsidP="00A9335F">
      <w:pPr>
        <w:rPr>
          <w:rFonts w:ascii="Bookman Old Style" w:hAnsi="Bookman Old Style"/>
          <w:sz w:val="24"/>
          <w:szCs w:val="24"/>
        </w:rPr>
      </w:pPr>
      <w:r>
        <w:rPr>
          <w:rFonts w:ascii="Bookman Old Style" w:hAnsi="Bookman Old Style"/>
          <w:sz w:val="24"/>
          <w:szCs w:val="24"/>
        </w:rPr>
        <w:t>Peter emphatically affirmed</w:t>
      </w:r>
      <w:r w:rsidR="00F905F1">
        <w:rPr>
          <w:rFonts w:ascii="Bookman Old Style" w:hAnsi="Bookman Old Style"/>
          <w:sz w:val="24"/>
          <w:szCs w:val="24"/>
        </w:rPr>
        <w:t xml:space="preserve"> that “</w:t>
      </w:r>
      <w:r w:rsidR="005479CE">
        <w:rPr>
          <w:rFonts w:ascii="Bookman Old Style" w:hAnsi="Bookman Old Style"/>
          <w:sz w:val="24"/>
          <w:szCs w:val="24"/>
        </w:rPr>
        <w:t>t</w:t>
      </w:r>
      <w:r w:rsidR="00F905F1">
        <w:rPr>
          <w:rFonts w:ascii="Bookman Old Style" w:hAnsi="Bookman Old Style"/>
          <w:sz w:val="24"/>
          <w:szCs w:val="24"/>
        </w:rPr>
        <w:t>his Jesus God ha</w:t>
      </w:r>
      <w:r>
        <w:rPr>
          <w:rFonts w:ascii="Bookman Old Style" w:hAnsi="Bookman Old Style"/>
          <w:sz w:val="24"/>
          <w:szCs w:val="24"/>
        </w:rPr>
        <w:t>s raised up.”  He further stated</w:t>
      </w:r>
      <w:r w:rsidR="00F905F1">
        <w:rPr>
          <w:rFonts w:ascii="Bookman Old Style" w:hAnsi="Bookman Old Style"/>
          <w:sz w:val="24"/>
          <w:szCs w:val="24"/>
        </w:rPr>
        <w:t xml:space="preserve"> that he and the other eleven apostles were al</w:t>
      </w:r>
      <w:r>
        <w:rPr>
          <w:rFonts w:ascii="Bookman Old Style" w:hAnsi="Bookman Old Style"/>
          <w:sz w:val="24"/>
          <w:szCs w:val="24"/>
        </w:rPr>
        <w:t>l eye witnesses.  So Peter made</w:t>
      </w:r>
      <w:r w:rsidR="00F905F1">
        <w:rPr>
          <w:rFonts w:ascii="Bookman Old Style" w:hAnsi="Bookman Old Style"/>
          <w:sz w:val="24"/>
          <w:szCs w:val="24"/>
        </w:rPr>
        <w:t xml:space="preserve"> it clear that David’s prophecy was speaking of Jesus of Nazareth and Peter and the others had witnessed </w:t>
      </w:r>
      <w:r w:rsidR="005479CE">
        <w:rPr>
          <w:rFonts w:ascii="Bookman Old Style" w:hAnsi="Bookman Old Style"/>
          <w:sz w:val="24"/>
          <w:szCs w:val="24"/>
        </w:rPr>
        <w:t>this predicted resurrection of the C</w:t>
      </w:r>
      <w:r w:rsidR="00884DF6">
        <w:rPr>
          <w:rFonts w:ascii="Bookman Old Style" w:hAnsi="Bookman Old Style"/>
          <w:sz w:val="24"/>
          <w:szCs w:val="24"/>
        </w:rPr>
        <w:t xml:space="preserve">hrist.  Recall </w:t>
      </w:r>
      <w:r w:rsidR="00884DF6" w:rsidRPr="00E358FA">
        <w:rPr>
          <w:rFonts w:ascii="Franklin Gothic Medium" w:hAnsi="Franklin Gothic Medium"/>
          <w:sz w:val="24"/>
          <w:szCs w:val="24"/>
        </w:rPr>
        <w:t>Acts 1:</w:t>
      </w:r>
      <w:r w:rsidR="00F905F1" w:rsidRPr="00E358FA">
        <w:rPr>
          <w:rFonts w:ascii="Franklin Gothic Medium" w:hAnsi="Franklin Gothic Medium"/>
          <w:sz w:val="24"/>
          <w:szCs w:val="24"/>
        </w:rPr>
        <w:t>8</w:t>
      </w:r>
      <w:r w:rsidR="00F905F1" w:rsidRPr="00A6080F">
        <w:rPr>
          <w:rFonts w:ascii="Franklin Gothic Medium" w:hAnsi="Franklin Gothic Medium"/>
          <w:sz w:val="24"/>
          <w:szCs w:val="24"/>
        </w:rPr>
        <w:t xml:space="preserve">. </w:t>
      </w:r>
      <w:r w:rsidR="00A6080F" w:rsidRPr="00A6080F">
        <w:rPr>
          <w:rFonts w:ascii="Franklin Gothic Medium" w:hAnsi="Franklin Gothic Medium"/>
          <w:sz w:val="24"/>
          <w:szCs w:val="24"/>
        </w:rPr>
        <w:t>“But you shall receive power when the Holy Spirit has come upon you; and you shall be witnesses to Me in Jerusalem, and in all Judea and Samaria, and to the end of the earth.”</w:t>
      </w:r>
      <w:r w:rsidR="00A6080F">
        <w:rPr>
          <w:rFonts w:ascii="Bookman Old Style" w:hAnsi="Bookman Old Style"/>
          <w:sz w:val="24"/>
          <w:szCs w:val="24"/>
        </w:rPr>
        <w:t xml:space="preserve">   </w:t>
      </w:r>
      <w:r w:rsidRPr="00E358FA">
        <w:rPr>
          <w:rFonts w:ascii="Franklin Gothic Medium" w:hAnsi="Franklin Gothic Medium"/>
        </w:rPr>
        <w:t>NKJV</w:t>
      </w:r>
      <w:r w:rsidR="00A6080F" w:rsidRPr="00E358FA">
        <w:rPr>
          <w:rFonts w:ascii="Franklin Gothic Medium" w:hAnsi="Franklin Gothic Medium"/>
        </w:rPr>
        <w:t xml:space="preserve">  </w:t>
      </w:r>
      <w:r w:rsidR="00A6080F" w:rsidRPr="00E358FA">
        <w:rPr>
          <w:rFonts w:ascii="Franklin Gothic Medium" w:hAnsi="Franklin Gothic Medium"/>
          <w:sz w:val="24"/>
          <w:szCs w:val="24"/>
        </w:rPr>
        <w:t xml:space="preserve"> </w:t>
      </w:r>
      <w:r w:rsidR="00A6080F">
        <w:rPr>
          <w:rFonts w:ascii="Bookman Old Style" w:hAnsi="Bookman Old Style"/>
          <w:sz w:val="24"/>
          <w:szCs w:val="24"/>
        </w:rPr>
        <w:t xml:space="preserve">                                                                                                (</w:t>
      </w:r>
      <w:r w:rsidR="00F905F1" w:rsidRPr="00A6080F">
        <w:rPr>
          <w:rFonts w:ascii="Franklin Gothic Medium" w:hAnsi="Franklin Gothic Medium"/>
          <w:sz w:val="24"/>
          <w:szCs w:val="24"/>
        </w:rPr>
        <w:t>Acts 1:21-22</w:t>
      </w:r>
      <w:r w:rsidR="00A6080F">
        <w:rPr>
          <w:rFonts w:ascii="Bookman Old Style" w:hAnsi="Bookman Old Style"/>
          <w:sz w:val="24"/>
          <w:szCs w:val="24"/>
        </w:rPr>
        <w:t xml:space="preserve">) </w:t>
      </w:r>
      <w:r w:rsidR="00A6080F" w:rsidRPr="00A6080F">
        <w:rPr>
          <w:rFonts w:ascii="Franklin Gothic Medium" w:hAnsi="Franklin Gothic Medium"/>
          <w:sz w:val="24"/>
          <w:szCs w:val="24"/>
        </w:rPr>
        <w:t>“Therefore, of these men who have accompanied us all the time that the Lord Jesus went in and out among us, beginning from the baptism of John to that day when He was taken up from us, one of these must become a witness with us of His resurrection.”</w:t>
      </w:r>
      <w:r w:rsidR="00A6080F">
        <w:rPr>
          <w:rFonts w:ascii="Bookman Old Style" w:hAnsi="Bookman Old Style"/>
          <w:sz w:val="24"/>
          <w:szCs w:val="24"/>
        </w:rPr>
        <w:t xml:space="preserve">  (</w:t>
      </w:r>
      <w:r w:rsidR="005479CE" w:rsidRPr="00A6080F">
        <w:rPr>
          <w:rFonts w:ascii="Franklin Gothic Medium" w:hAnsi="Franklin Gothic Medium"/>
          <w:sz w:val="24"/>
          <w:szCs w:val="24"/>
        </w:rPr>
        <w:t>Acts 10:40-41</w:t>
      </w:r>
      <w:r w:rsidR="00A6080F">
        <w:rPr>
          <w:rFonts w:ascii="Bookman Old Style" w:hAnsi="Bookman Old Style"/>
          <w:sz w:val="24"/>
          <w:szCs w:val="24"/>
        </w:rPr>
        <w:t xml:space="preserve">) </w:t>
      </w:r>
      <w:r w:rsidR="00A6080F" w:rsidRPr="00A6080F">
        <w:rPr>
          <w:rFonts w:ascii="Franklin Gothic Medium" w:hAnsi="Franklin Gothic Medium"/>
          <w:sz w:val="24"/>
          <w:szCs w:val="24"/>
        </w:rPr>
        <w:t xml:space="preserve">“Him God raised up on the third day, and showed Him openly, not to all the people, but to witnesses chosen before by God, even to us who ate and drank with Him after He arose from the dead.”  </w:t>
      </w:r>
      <w:r w:rsidR="00A6080F" w:rsidRPr="00A6080F">
        <w:rPr>
          <w:rFonts w:ascii="Franklin Gothic Medium" w:hAnsi="Franklin Gothic Medium"/>
        </w:rPr>
        <w:t>NKJV</w:t>
      </w:r>
    </w:p>
    <w:p w:rsidR="005479CE" w:rsidRDefault="005479CE" w:rsidP="00A9335F">
      <w:pPr>
        <w:rPr>
          <w:rFonts w:ascii="Bookman Old Style" w:hAnsi="Bookman Old Style"/>
          <w:sz w:val="24"/>
          <w:szCs w:val="24"/>
        </w:rPr>
      </w:pPr>
      <w:r w:rsidRPr="005479CE">
        <w:rPr>
          <w:rFonts w:ascii="Bookman Old Style" w:hAnsi="Bookman Old Style"/>
          <w:b/>
          <w:sz w:val="24"/>
          <w:szCs w:val="24"/>
        </w:rPr>
        <w:t xml:space="preserve">Verse 33                                                                                                                 </w:t>
      </w:r>
      <w:r w:rsidRPr="005479CE">
        <w:rPr>
          <w:rFonts w:ascii="Franklin Gothic Medium" w:hAnsi="Franklin Gothic Medium"/>
          <w:sz w:val="24"/>
          <w:szCs w:val="24"/>
          <w:u w:val="single"/>
        </w:rPr>
        <w:t>Acts 2:33</w:t>
      </w:r>
      <w:r>
        <w:rPr>
          <w:rFonts w:ascii="Bookman Old Style" w:hAnsi="Bookman Old Style"/>
          <w:sz w:val="24"/>
          <w:szCs w:val="24"/>
        </w:rPr>
        <w:t xml:space="preserve"> </w:t>
      </w:r>
      <w:r w:rsidRPr="005479CE">
        <w:rPr>
          <w:rFonts w:ascii="Franklin Gothic Medium" w:hAnsi="Franklin Gothic Medium"/>
          <w:sz w:val="24"/>
          <w:szCs w:val="24"/>
        </w:rPr>
        <w:t xml:space="preserve">“Therefore being exalted to the right hand of God, and having received from the Father the promise of the Holy Spirit, He poured out this which you now see and hear.”  </w:t>
      </w:r>
      <w:r w:rsidRPr="005479CE">
        <w:rPr>
          <w:rFonts w:ascii="Franklin Gothic Medium" w:hAnsi="Franklin Gothic Medium"/>
        </w:rPr>
        <w:t>NKJV</w:t>
      </w:r>
    </w:p>
    <w:p w:rsidR="005479CE" w:rsidRDefault="00E358FA" w:rsidP="00A9335F">
      <w:pPr>
        <w:rPr>
          <w:rFonts w:ascii="Bookman Old Style" w:hAnsi="Bookman Old Style"/>
          <w:sz w:val="24"/>
          <w:szCs w:val="24"/>
        </w:rPr>
      </w:pPr>
      <w:r>
        <w:rPr>
          <w:rFonts w:ascii="Bookman Old Style" w:hAnsi="Bookman Old Style"/>
          <w:sz w:val="24"/>
          <w:szCs w:val="24"/>
        </w:rPr>
        <w:t>The next proof Peter brought</w:t>
      </w:r>
      <w:r w:rsidR="005479CE">
        <w:rPr>
          <w:rFonts w:ascii="Bookman Old Style" w:hAnsi="Bookman Old Style"/>
          <w:sz w:val="24"/>
          <w:szCs w:val="24"/>
        </w:rPr>
        <w:t xml:space="preserve"> forth for Jesus’ resurrection was this demonstration of the power of the Holy Spirit that they were seeing and hearing this same Jesus had been exalted to the highest place of honor in heaven.         </w:t>
      </w:r>
      <w:r w:rsidR="009750DD">
        <w:rPr>
          <w:rFonts w:ascii="Bookman Old Style" w:hAnsi="Bookman Old Style"/>
          <w:sz w:val="24"/>
          <w:szCs w:val="24"/>
        </w:rPr>
        <w:t>(</w:t>
      </w:r>
      <w:r w:rsidR="009750DD">
        <w:rPr>
          <w:rFonts w:ascii="Franklin Gothic Medium" w:hAnsi="Franklin Gothic Medium"/>
          <w:sz w:val="24"/>
          <w:szCs w:val="24"/>
        </w:rPr>
        <w:t xml:space="preserve">Acts 5:30-31) “The God of our fathers raised up Jesus whom you murdered by hanging on a tree.  Him God has exalted to His right hand to be Prince and Savior to give repentance to Israel and forgiveness of sins.”  </w:t>
      </w:r>
      <w:r w:rsidR="005479CE" w:rsidRPr="005479CE">
        <w:rPr>
          <w:rFonts w:ascii="Franklin Gothic Medium" w:hAnsi="Franklin Gothic Medium"/>
          <w:sz w:val="24"/>
          <w:szCs w:val="24"/>
        </w:rPr>
        <w:t xml:space="preserve"> </w:t>
      </w:r>
      <w:r>
        <w:rPr>
          <w:rFonts w:ascii="Franklin Gothic Medium" w:hAnsi="Franklin Gothic Medium"/>
          <w:sz w:val="24"/>
          <w:szCs w:val="24"/>
        </w:rPr>
        <w:t xml:space="preserve"> </w:t>
      </w:r>
      <w:r w:rsidRPr="00E358FA">
        <w:rPr>
          <w:rFonts w:ascii="Franklin Gothic Medium" w:hAnsi="Franklin Gothic Medium"/>
        </w:rPr>
        <w:t>NKJV</w:t>
      </w:r>
      <w:r w:rsidR="00A6761D">
        <w:rPr>
          <w:rFonts w:ascii="Franklin Gothic Medium" w:hAnsi="Franklin Gothic Medium"/>
          <w:sz w:val="24"/>
          <w:szCs w:val="24"/>
        </w:rPr>
        <w:t xml:space="preserve">                                                                                           </w:t>
      </w:r>
      <w:r w:rsidR="009750DD">
        <w:rPr>
          <w:rFonts w:ascii="Franklin Gothic Medium" w:hAnsi="Franklin Gothic Medium"/>
          <w:sz w:val="24"/>
          <w:szCs w:val="24"/>
        </w:rPr>
        <w:t>(</w:t>
      </w:r>
      <w:r w:rsidR="005479CE" w:rsidRPr="005479CE">
        <w:rPr>
          <w:rFonts w:ascii="Franklin Gothic Medium" w:hAnsi="Franklin Gothic Medium"/>
          <w:sz w:val="24"/>
          <w:szCs w:val="24"/>
        </w:rPr>
        <w:t>Ephesians 1:20-21</w:t>
      </w:r>
      <w:r w:rsidR="009750DD">
        <w:rPr>
          <w:rFonts w:ascii="Franklin Gothic Medium" w:hAnsi="Franklin Gothic Medium"/>
          <w:sz w:val="24"/>
          <w:szCs w:val="24"/>
        </w:rPr>
        <w:t xml:space="preserve">) “which He worked in Christ when He raised Him from the dead and seated Him </w:t>
      </w:r>
      <w:r w:rsidR="00A6761D">
        <w:rPr>
          <w:rFonts w:ascii="Franklin Gothic Medium" w:hAnsi="Franklin Gothic Medium"/>
          <w:sz w:val="24"/>
          <w:szCs w:val="24"/>
        </w:rPr>
        <w:t>at His right</w:t>
      </w:r>
      <w:r w:rsidR="009750DD">
        <w:rPr>
          <w:rFonts w:ascii="Franklin Gothic Medium" w:hAnsi="Franklin Gothic Medium"/>
          <w:sz w:val="24"/>
          <w:szCs w:val="24"/>
        </w:rPr>
        <w:t xml:space="preserve"> hand in the heavenly places, far above all principality and power</w:t>
      </w:r>
      <w:r w:rsidR="00A6761D">
        <w:rPr>
          <w:rFonts w:ascii="Franklin Gothic Medium" w:hAnsi="Franklin Gothic Medium"/>
          <w:sz w:val="24"/>
          <w:szCs w:val="24"/>
        </w:rPr>
        <w:t xml:space="preserve"> and might and dominion, and every name that is named, not only in this age but also in that which is to come.”  </w:t>
      </w:r>
      <w:r w:rsidR="00A6761D" w:rsidRPr="00A6761D">
        <w:rPr>
          <w:rFonts w:ascii="Franklin Gothic Medium" w:hAnsi="Franklin Gothic Medium"/>
        </w:rPr>
        <w:t>NKJV</w:t>
      </w:r>
      <w:r w:rsidR="005479CE">
        <w:rPr>
          <w:rFonts w:ascii="Bookman Old Style" w:hAnsi="Bookman Old Style"/>
          <w:sz w:val="24"/>
          <w:szCs w:val="24"/>
        </w:rPr>
        <w:t xml:space="preserve">    </w:t>
      </w:r>
      <w:r w:rsidR="000F313A">
        <w:rPr>
          <w:rFonts w:ascii="Bookman Old Style" w:hAnsi="Bookman Old Style"/>
          <w:sz w:val="24"/>
          <w:szCs w:val="24"/>
        </w:rPr>
        <w:t xml:space="preserve">                                                                                     </w:t>
      </w:r>
      <w:r w:rsidR="005479CE">
        <w:rPr>
          <w:rFonts w:ascii="Bookman Old Style" w:hAnsi="Bookman Old Style"/>
          <w:sz w:val="24"/>
          <w:szCs w:val="24"/>
        </w:rPr>
        <w:t>This is why Jesus had the power to pour out the Holy Spirit.</w:t>
      </w:r>
    </w:p>
    <w:p w:rsidR="005479CE" w:rsidRPr="005479CE" w:rsidRDefault="005479CE" w:rsidP="00A9335F">
      <w:pPr>
        <w:rPr>
          <w:rFonts w:ascii="Franklin Gothic Medium" w:hAnsi="Franklin Gothic Medium"/>
          <w:sz w:val="24"/>
          <w:szCs w:val="24"/>
        </w:rPr>
      </w:pPr>
      <w:r w:rsidRPr="005479CE">
        <w:rPr>
          <w:rFonts w:ascii="Bookman Old Style" w:hAnsi="Bookman Old Style"/>
          <w:b/>
          <w:sz w:val="24"/>
          <w:szCs w:val="24"/>
        </w:rPr>
        <w:t xml:space="preserve">Verses 34-35                                                                                                          </w:t>
      </w:r>
      <w:r w:rsidRPr="00FC3200">
        <w:rPr>
          <w:rFonts w:ascii="Franklin Gothic Medium" w:hAnsi="Franklin Gothic Medium"/>
          <w:sz w:val="24"/>
          <w:szCs w:val="24"/>
          <w:u w:val="single"/>
        </w:rPr>
        <w:t>Acts 2:34-35</w:t>
      </w:r>
      <w:r w:rsidRPr="00FC3200">
        <w:rPr>
          <w:rFonts w:ascii="Franklin Gothic Medium" w:hAnsi="Franklin Gothic Medium"/>
          <w:sz w:val="24"/>
          <w:szCs w:val="24"/>
        </w:rPr>
        <w:t xml:space="preserve"> “For David did not ascent into the heavens, but he says himself: ‘The Lord said to my Lord, Sit at My right hand, Till I make Your </w:t>
      </w:r>
      <w:r w:rsidR="00FC3200" w:rsidRPr="00FC3200">
        <w:rPr>
          <w:rFonts w:ascii="Franklin Gothic Medium" w:hAnsi="Franklin Gothic Medium"/>
          <w:sz w:val="24"/>
          <w:szCs w:val="24"/>
        </w:rPr>
        <w:t>e</w:t>
      </w:r>
      <w:r w:rsidRPr="00FC3200">
        <w:rPr>
          <w:rFonts w:ascii="Franklin Gothic Medium" w:hAnsi="Franklin Gothic Medium"/>
          <w:sz w:val="24"/>
          <w:szCs w:val="24"/>
        </w:rPr>
        <w:t xml:space="preserve">nemies Your footstool.”  </w:t>
      </w:r>
      <w:r w:rsidRPr="00FC3200">
        <w:rPr>
          <w:rFonts w:ascii="Franklin Gothic Medium" w:hAnsi="Franklin Gothic Medium"/>
        </w:rPr>
        <w:t>NKJV</w:t>
      </w:r>
    </w:p>
    <w:p w:rsidR="00E132E5" w:rsidRDefault="005479CE" w:rsidP="00A9335F">
      <w:pPr>
        <w:rPr>
          <w:rFonts w:ascii="Bookman Old Style" w:hAnsi="Bookman Old Style"/>
        </w:rPr>
      </w:pPr>
      <w:r>
        <w:rPr>
          <w:rFonts w:ascii="Bookman Old Style" w:hAnsi="Bookman Old Style"/>
          <w:sz w:val="24"/>
          <w:szCs w:val="24"/>
        </w:rPr>
        <w:t xml:space="preserve">Peter cites David as the authority for seeing Jesus seated at God’s right hand.  </w:t>
      </w:r>
      <w:r w:rsidR="00D5658F">
        <w:rPr>
          <w:rFonts w:ascii="Bookman Old Style" w:hAnsi="Bookman Old Style"/>
          <w:sz w:val="24"/>
          <w:szCs w:val="24"/>
        </w:rPr>
        <w:t>(</w:t>
      </w:r>
      <w:r w:rsidRPr="00D5658F">
        <w:rPr>
          <w:rFonts w:ascii="Franklin Gothic Medium" w:hAnsi="Franklin Gothic Medium"/>
          <w:sz w:val="24"/>
          <w:szCs w:val="24"/>
        </w:rPr>
        <w:t>Psalm 110:1</w:t>
      </w:r>
      <w:r w:rsidR="00D5658F">
        <w:rPr>
          <w:rFonts w:ascii="Franklin Gothic Medium" w:hAnsi="Franklin Gothic Medium"/>
          <w:sz w:val="24"/>
          <w:szCs w:val="24"/>
        </w:rPr>
        <w:t>)</w:t>
      </w:r>
      <w:r w:rsidR="00D5658F">
        <w:rPr>
          <w:rFonts w:ascii="Bookman Old Style" w:hAnsi="Bookman Old Style"/>
          <w:sz w:val="24"/>
          <w:szCs w:val="24"/>
        </w:rPr>
        <w:t xml:space="preserve"> </w:t>
      </w:r>
      <w:r w:rsidR="00A6761D" w:rsidRPr="00A6761D">
        <w:rPr>
          <w:rFonts w:ascii="Franklin Gothic Medium" w:hAnsi="Franklin Gothic Medium"/>
          <w:sz w:val="24"/>
          <w:szCs w:val="24"/>
        </w:rPr>
        <w:t xml:space="preserve">“The Lord said to my Lord, Sit at My right hand, </w:t>
      </w:r>
      <w:proofErr w:type="gramStart"/>
      <w:r w:rsidR="00A6761D" w:rsidRPr="00A6761D">
        <w:rPr>
          <w:rFonts w:ascii="Franklin Gothic Medium" w:hAnsi="Franklin Gothic Medium"/>
          <w:sz w:val="24"/>
          <w:szCs w:val="24"/>
        </w:rPr>
        <w:t>Till</w:t>
      </w:r>
      <w:proofErr w:type="gramEnd"/>
      <w:r w:rsidR="00A6761D" w:rsidRPr="00A6761D">
        <w:rPr>
          <w:rFonts w:ascii="Franklin Gothic Medium" w:hAnsi="Franklin Gothic Medium"/>
          <w:sz w:val="24"/>
          <w:szCs w:val="24"/>
        </w:rPr>
        <w:t xml:space="preserve"> I make Your enemies </w:t>
      </w:r>
      <w:r w:rsidR="00E358FA" w:rsidRPr="00A6761D">
        <w:rPr>
          <w:rFonts w:ascii="Franklin Gothic Medium" w:hAnsi="Franklin Gothic Medium"/>
          <w:sz w:val="24"/>
          <w:szCs w:val="24"/>
        </w:rPr>
        <w:t xml:space="preserve">Your </w:t>
      </w:r>
      <w:r w:rsidR="00E358FA">
        <w:rPr>
          <w:rFonts w:ascii="Franklin Gothic Medium" w:hAnsi="Franklin Gothic Medium"/>
          <w:sz w:val="24"/>
          <w:szCs w:val="24"/>
        </w:rPr>
        <w:t>footstool</w:t>
      </w:r>
      <w:r w:rsidR="00A6761D" w:rsidRPr="00A6761D">
        <w:rPr>
          <w:rFonts w:ascii="Franklin Gothic Medium" w:hAnsi="Franklin Gothic Medium"/>
          <w:sz w:val="24"/>
          <w:szCs w:val="24"/>
        </w:rPr>
        <w:t>.”</w:t>
      </w:r>
      <w:r w:rsidR="00D5658F" w:rsidRPr="00A6761D">
        <w:rPr>
          <w:rFonts w:ascii="Franklin Gothic Medium" w:hAnsi="Franklin Gothic Medium"/>
          <w:sz w:val="24"/>
          <w:szCs w:val="24"/>
        </w:rPr>
        <w:t xml:space="preserve">  </w:t>
      </w:r>
      <w:r w:rsidR="00A6761D" w:rsidRPr="00A6761D">
        <w:rPr>
          <w:rFonts w:ascii="Franklin Gothic Medium" w:hAnsi="Franklin Gothic Medium"/>
        </w:rPr>
        <w:t>NKJV</w:t>
      </w:r>
      <w:r w:rsidR="00A6761D" w:rsidRPr="00A6761D">
        <w:rPr>
          <w:rFonts w:ascii="Bookman Old Style" w:hAnsi="Bookman Old Style"/>
        </w:rPr>
        <w:t xml:space="preserve"> </w:t>
      </w:r>
      <w:r w:rsidR="00A6761D">
        <w:rPr>
          <w:rFonts w:ascii="Bookman Old Style" w:hAnsi="Bookman Old Style"/>
          <w:sz w:val="24"/>
          <w:szCs w:val="24"/>
        </w:rPr>
        <w:t xml:space="preserve">  </w:t>
      </w:r>
      <w:r w:rsidR="00E358FA">
        <w:rPr>
          <w:rFonts w:ascii="Bookman Old Style" w:hAnsi="Bookman Old Style"/>
          <w:sz w:val="24"/>
          <w:szCs w:val="24"/>
        </w:rPr>
        <w:t xml:space="preserve">                                                                                           </w:t>
      </w:r>
      <w:r w:rsidR="00D5658F">
        <w:rPr>
          <w:rFonts w:ascii="Bookman Old Style" w:hAnsi="Bookman Old Style"/>
          <w:sz w:val="24"/>
          <w:szCs w:val="24"/>
        </w:rPr>
        <w:t>Jesus had quoted these same verses in addressing His enemies.</w:t>
      </w:r>
      <w:r w:rsidR="00E358FA">
        <w:rPr>
          <w:rFonts w:ascii="Bookman Old Style" w:hAnsi="Bookman Old Style"/>
          <w:sz w:val="24"/>
          <w:szCs w:val="24"/>
        </w:rPr>
        <w:t xml:space="preserve">              </w:t>
      </w:r>
      <w:r w:rsidR="00D5658F">
        <w:rPr>
          <w:rFonts w:ascii="Bookman Old Style" w:hAnsi="Bookman Old Style"/>
          <w:sz w:val="24"/>
          <w:szCs w:val="24"/>
        </w:rPr>
        <w:lastRenderedPageBreak/>
        <w:t>(</w:t>
      </w:r>
      <w:r w:rsidR="00D5658F" w:rsidRPr="00D5658F">
        <w:rPr>
          <w:rFonts w:ascii="Franklin Gothic Medium" w:hAnsi="Franklin Gothic Medium"/>
          <w:sz w:val="24"/>
          <w:szCs w:val="24"/>
        </w:rPr>
        <w:t>Matthew 22:41-45</w:t>
      </w:r>
      <w:r w:rsidR="00D5658F">
        <w:rPr>
          <w:rFonts w:ascii="Bookman Old Style" w:hAnsi="Bookman Old Style"/>
          <w:sz w:val="24"/>
          <w:szCs w:val="24"/>
        </w:rPr>
        <w:t xml:space="preserve">)  Since David was not speaking of His own ascension, he was speaking of the ascension of the Christ.  A point to remember is that Jesus’ reign is in heaven, not on the earth.  </w:t>
      </w:r>
      <w:r w:rsidR="00A6761D">
        <w:rPr>
          <w:rFonts w:ascii="Bookman Old Style" w:hAnsi="Bookman Old Style"/>
          <w:sz w:val="24"/>
          <w:szCs w:val="24"/>
        </w:rPr>
        <w:t xml:space="preserve">                        </w:t>
      </w:r>
      <w:r w:rsidR="00E358FA">
        <w:rPr>
          <w:rFonts w:ascii="Bookman Old Style" w:hAnsi="Bookman Old Style"/>
          <w:sz w:val="24"/>
          <w:szCs w:val="24"/>
        </w:rPr>
        <w:t xml:space="preserve">                                       </w:t>
      </w:r>
      <w:r w:rsidR="00D5658F">
        <w:rPr>
          <w:rFonts w:ascii="Bookman Old Style" w:hAnsi="Bookman Old Style"/>
          <w:sz w:val="24"/>
          <w:szCs w:val="24"/>
        </w:rPr>
        <w:t>(</w:t>
      </w:r>
      <w:r w:rsidR="00D5658F" w:rsidRPr="00D5658F">
        <w:rPr>
          <w:rFonts w:ascii="Franklin Gothic Medium" w:hAnsi="Franklin Gothic Medium"/>
          <w:sz w:val="24"/>
          <w:szCs w:val="24"/>
        </w:rPr>
        <w:t>Revelation 3:21</w:t>
      </w:r>
      <w:r w:rsidR="00D5658F">
        <w:rPr>
          <w:rFonts w:ascii="Bookman Old Style" w:hAnsi="Bookman Old Style"/>
          <w:sz w:val="24"/>
          <w:szCs w:val="24"/>
        </w:rPr>
        <w:t xml:space="preserve">) </w:t>
      </w:r>
      <w:r w:rsidR="00A6761D" w:rsidRPr="00A6761D">
        <w:rPr>
          <w:rFonts w:ascii="Franklin Gothic Medium" w:hAnsi="Franklin Gothic Medium"/>
          <w:sz w:val="24"/>
          <w:szCs w:val="24"/>
        </w:rPr>
        <w:t xml:space="preserve">“To him who overcomes I will grant to sit with </w:t>
      </w:r>
      <w:proofErr w:type="gramStart"/>
      <w:r w:rsidR="00A6761D" w:rsidRPr="00A6761D">
        <w:rPr>
          <w:rFonts w:ascii="Franklin Gothic Medium" w:hAnsi="Franklin Gothic Medium"/>
          <w:sz w:val="24"/>
          <w:szCs w:val="24"/>
        </w:rPr>
        <w:t>Me</w:t>
      </w:r>
      <w:proofErr w:type="gramEnd"/>
      <w:r w:rsidR="00A6761D" w:rsidRPr="00A6761D">
        <w:rPr>
          <w:rFonts w:ascii="Franklin Gothic Medium" w:hAnsi="Franklin Gothic Medium"/>
          <w:sz w:val="24"/>
          <w:szCs w:val="24"/>
        </w:rPr>
        <w:t xml:space="preserve"> on My throne, as I also overcame and sat down with My Father on His throne.”</w:t>
      </w:r>
      <w:r w:rsidR="00D5658F" w:rsidRPr="00A6761D">
        <w:rPr>
          <w:rFonts w:ascii="Franklin Gothic Medium" w:hAnsi="Franklin Gothic Medium"/>
          <w:sz w:val="24"/>
          <w:szCs w:val="24"/>
        </w:rPr>
        <w:t xml:space="preserve"> </w:t>
      </w:r>
      <w:r w:rsidR="00A6761D" w:rsidRPr="00A6761D">
        <w:rPr>
          <w:rFonts w:ascii="Franklin Gothic Medium" w:hAnsi="Franklin Gothic Medium"/>
        </w:rPr>
        <w:t>NKJV</w:t>
      </w:r>
      <w:r w:rsidR="00A6761D">
        <w:rPr>
          <w:rFonts w:ascii="Bookman Old Style" w:hAnsi="Bookman Old Style"/>
        </w:rPr>
        <w:t xml:space="preserve">                                           </w:t>
      </w:r>
    </w:p>
    <w:p w:rsidR="005479CE" w:rsidRDefault="00D5658F" w:rsidP="00A9335F">
      <w:pPr>
        <w:rPr>
          <w:rFonts w:ascii="Bookman Old Style" w:hAnsi="Bookman Old Style"/>
          <w:sz w:val="24"/>
          <w:szCs w:val="24"/>
        </w:rPr>
      </w:pPr>
      <w:r>
        <w:rPr>
          <w:rFonts w:ascii="Bookman Old Style" w:hAnsi="Bookman Old Style"/>
          <w:sz w:val="24"/>
          <w:szCs w:val="24"/>
        </w:rPr>
        <w:t>David’s throne is God’s throne.  The term “throne of David” is never used again in the New Testament.  Jesus is already reigning and will until death is abolished.</w:t>
      </w:r>
      <w:r w:rsidR="00A6761D">
        <w:rPr>
          <w:rFonts w:ascii="Bookman Old Style" w:hAnsi="Bookman Old Style"/>
          <w:sz w:val="24"/>
          <w:szCs w:val="24"/>
        </w:rPr>
        <w:t xml:space="preserve">  </w:t>
      </w:r>
      <w:r w:rsidR="00E358FA">
        <w:rPr>
          <w:rFonts w:ascii="Bookman Old Style" w:hAnsi="Bookman Old Style"/>
          <w:sz w:val="24"/>
          <w:szCs w:val="24"/>
        </w:rPr>
        <w:t xml:space="preserve">                                                                                                                 </w:t>
      </w:r>
      <w:r>
        <w:rPr>
          <w:rFonts w:ascii="Bookman Old Style" w:hAnsi="Bookman Old Style"/>
          <w:sz w:val="24"/>
          <w:szCs w:val="24"/>
        </w:rPr>
        <w:t>(</w:t>
      </w:r>
      <w:r w:rsidRPr="00D5658F">
        <w:rPr>
          <w:rFonts w:ascii="Franklin Gothic Medium" w:hAnsi="Franklin Gothic Medium"/>
          <w:sz w:val="24"/>
          <w:szCs w:val="24"/>
        </w:rPr>
        <w:t>I Corinthians 15:25-26</w:t>
      </w:r>
      <w:r>
        <w:rPr>
          <w:rFonts w:ascii="Bookman Old Style" w:hAnsi="Bookman Old Style"/>
          <w:sz w:val="24"/>
          <w:szCs w:val="24"/>
        </w:rPr>
        <w:t>)</w:t>
      </w:r>
      <w:r w:rsidR="00A6761D">
        <w:rPr>
          <w:rFonts w:ascii="Bookman Old Style" w:hAnsi="Bookman Old Style"/>
          <w:sz w:val="24"/>
          <w:szCs w:val="24"/>
        </w:rPr>
        <w:t xml:space="preserve"> </w:t>
      </w:r>
      <w:r w:rsidR="00A6761D" w:rsidRPr="00A6761D">
        <w:rPr>
          <w:rFonts w:ascii="Franklin Gothic Medium" w:hAnsi="Franklin Gothic Medium"/>
          <w:sz w:val="24"/>
          <w:szCs w:val="24"/>
        </w:rPr>
        <w:t xml:space="preserve">“For He must reign till He has put all enemies under His feet.  The last enemy that will be destroyed is death.”  </w:t>
      </w:r>
      <w:r w:rsidR="00A6761D" w:rsidRPr="00A6761D">
        <w:rPr>
          <w:rFonts w:ascii="Franklin Gothic Medium" w:hAnsi="Franklin Gothic Medium"/>
        </w:rPr>
        <w:t>NKJV</w:t>
      </w:r>
    </w:p>
    <w:p w:rsidR="00D5658F" w:rsidRPr="00A6761D" w:rsidRDefault="00D5658F" w:rsidP="00A9335F">
      <w:pPr>
        <w:rPr>
          <w:rFonts w:ascii="Franklin Gothic Medium" w:hAnsi="Franklin Gothic Medium"/>
          <w:sz w:val="24"/>
          <w:szCs w:val="24"/>
        </w:rPr>
      </w:pPr>
      <w:r w:rsidRPr="00D5658F">
        <w:rPr>
          <w:rFonts w:ascii="Bookman Old Style" w:hAnsi="Bookman Old Style"/>
          <w:b/>
          <w:sz w:val="24"/>
          <w:szCs w:val="24"/>
        </w:rPr>
        <w:t xml:space="preserve">Verse 36                                                                                                                   </w:t>
      </w:r>
      <w:r w:rsidRPr="00A6761D">
        <w:rPr>
          <w:rFonts w:ascii="Franklin Gothic Medium" w:hAnsi="Franklin Gothic Medium"/>
          <w:sz w:val="24"/>
          <w:szCs w:val="24"/>
          <w:u w:val="single"/>
        </w:rPr>
        <w:t>Acts 2:36</w:t>
      </w:r>
      <w:r w:rsidRPr="00A6761D">
        <w:rPr>
          <w:rFonts w:ascii="Franklin Gothic Medium" w:hAnsi="Franklin Gothic Medium"/>
          <w:sz w:val="24"/>
          <w:szCs w:val="24"/>
        </w:rPr>
        <w:t xml:space="preserve"> “Therefore let all the house of Israel know assuredly that God has made this Jesus, whom you crucified, both Lord and Christ.”  </w:t>
      </w:r>
      <w:r w:rsidRPr="00E358FA">
        <w:rPr>
          <w:rFonts w:ascii="Franklin Gothic Medium" w:hAnsi="Franklin Gothic Medium"/>
        </w:rPr>
        <w:t>NKJV</w:t>
      </w:r>
    </w:p>
    <w:p w:rsidR="00D5658F" w:rsidRDefault="00E358FA" w:rsidP="00A9335F">
      <w:pPr>
        <w:rPr>
          <w:rFonts w:ascii="Bookman Old Style" w:hAnsi="Bookman Old Style"/>
          <w:sz w:val="24"/>
          <w:szCs w:val="24"/>
        </w:rPr>
      </w:pPr>
      <w:r>
        <w:rPr>
          <w:rFonts w:ascii="Bookman Old Style" w:hAnsi="Bookman Old Style"/>
          <w:sz w:val="24"/>
          <w:szCs w:val="24"/>
        </w:rPr>
        <w:t>Peter reached</w:t>
      </w:r>
      <w:r w:rsidR="00D5658F">
        <w:rPr>
          <w:rFonts w:ascii="Bookman Old Style" w:hAnsi="Bookman Old Style"/>
          <w:sz w:val="24"/>
          <w:szCs w:val="24"/>
        </w:rPr>
        <w:t xml:space="preserve"> the climax of his message; God had made this Jesus, the One from Nazareth the one </w:t>
      </w:r>
      <w:r w:rsidR="00D5658F" w:rsidRPr="00D5658F">
        <w:rPr>
          <w:rFonts w:ascii="Bookman Old Style" w:hAnsi="Bookman Old Style"/>
          <w:sz w:val="24"/>
          <w:szCs w:val="24"/>
          <w:u w:val="single"/>
        </w:rPr>
        <w:t>you</w:t>
      </w:r>
      <w:r w:rsidR="00D5658F">
        <w:rPr>
          <w:rFonts w:ascii="Bookman Old Style" w:hAnsi="Bookman Old Style"/>
          <w:sz w:val="24"/>
          <w:szCs w:val="24"/>
        </w:rPr>
        <w:t xml:space="preserve"> crucified, both Lord and Christ.  The Jews were guilty of killing the very Son of God.</w:t>
      </w:r>
    </w:p>
    <w:p w:rsidR="00D5658F" w:rsidRDefault="00D5658F" w:rsidP="00A9335F">
      <w:pPr>
        <w:rPr>
          <w:rFonts w:ascii="Bookman Old Style" w:hAnsi="Bookman Old Style"/>
          <w:sz w:val="24"/>
          <w:szCs w:val="24"/>
        </w:rPr>
      </w:pPr>
    </w:p>
    <w:p w:rsidR="00D5658F" w:rsidRPr="00A9335F" w:rsidRDefault="00D5658F" w:rsidP="00A9335F">
      <w:pPr>
        <w:rPr>
          <w:rFonts w:ascii="Bookman Old Style" w:hAnsi="Bookman Old Style"/>
          <w:sz w:val="24"/>
          <w:szCs w:val="24"/>
        </w:rPr>
      </w:pPr>
      <w:r>
        <w:rPr>
          <w:rFonts w:ascii="Bookman Old Style" w:hAnsi="Bookman Old Style"/>
          <w:sz w:val="24"/>
          <w:szCs w:val="24"/>
        </w:rPr>
        <w:t xml:space="preserve">Bobby Stafford                                                                                                    March 29, 2015 [Sunday Evening]                                                                  </w:t>
      </w:r>
      <w:r w:rsidRPr="00A6761D">
        <w:rPr>
          <w:rFonts w:ascii="Franklin Gothic Medium" w:hAnsi="Franklin Gothic Medium"/>
          <w:sz w:val="24"/>
          <w:szCs w:val="24"/>
        </w:rPr>
        <w:t>Acts</w:t>
      </w:r>
      <w:r>
        <w:rPr>
          <w:rFonts w:ascii="Bookman Old Style" w:hAnsi="Bookman Old Style"/>
          <w:sz w:val="24"/>
          <w:szCs w:val="24"/>
        </w:rPr>
        <w:t xml:space="preserve"> Lesson 8:  </w:t>
      </w:r>
      <w:r w:rsidRPr="00A6761D">
        <w:rPr>
          <w:rFonts w:ascii="Franklin Gothic Medium" w:hAnsi="Franklin Gothic Medium"/>
          <w:sz w:val="24"/>
          <w:szCs w:val="24"/>
        </w:rPr>
        <w:t>Acts 2:29-36</w:t>
      </w:r>
    </w:p>
    <w:sectPr w:rsidR="00D5658F" w:rsidRPr="00A9335F" w:rsidSect="001B00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335F"/>
    <w:rsid w:val="000F313A"/>
    <w:rsid w:val="001B005E"/>
    <w:rsid w:val="00290904"/>
    <w:rsid w:val="00504A91"/>
    <w:rsid w:val="005479CE"/>
    <w:rsid w:val="005805D0"/>
    <w:rsid w:val="007A7109"/>
    <w:rsid w:val="00884DF6"/>
    <w:rsid w:val="00962557"/>
    <w:rsid w:val="009750DD"/>
    <w:rsid w:val="00A06724"/>
    <w:rsid w:val="00A6080F"/>
    <w:rsid w:val="00A6761D"/>
    <w:rsid w:val="00A9335F"/>
    <w:rsid w:val="00D5658F"/>
    <w:rsid w:val="00E132E5"/>
    <w:rsid w:val="00E15B04"/>
    <w:rsid w:val="00E358FA"/>
    <w:rsid w:val="00EB28D3"/>
    <w:rsid w:val="00F905F1"/>
    <w:rsid w:val="00FC32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0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3</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2015-04-01T21:03:00Z</dcterms:created>
  <dcterms:modified xsi:type="dcterms:W3CDTF">2015-04-11T21:53:00Z</dcterms:modified>
</cp:coreProperties>
</file>